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Theme="majorEastAsia" w:hAnsiTheme="majorEastAsia" w:eastAsiaTheme="majorEastAsia"/>
          <w:b/>
          <w:sz w:val="44"/>
          <w:szCs w:val="44"/>
        </w:rPr>
      </w:pPr>
      <w:r>
        <w:rPr>
          <w:rFonts w:asciiTheme="majorEastAsia" w:hAnsiTheme="majorEastAsia" w:eastAsiaTheme="majorEastAsia"/>
          <w:b/>
          <w:sz w:val="44"/>
          <w:szCs w:val="44"/>
        </w:rPr>
        <w:t>山西省注册</w:t>
      </w:r>
      <w:r>
        <w:rPr>
          <w:rFonts w:hint="eastAsia" w:asciiTheme="majorEastAsia" w:hAnsiTheme="majorEastAsia" w:eastAsiaTheme="majorEastAsia"/>
          <w:b/>
          <w:sz w:val="44"/>
          <w:szCs w:val="44"/>
          <w:lang w:eastAsia="zh-CN"/>
        </w:rPr>
        <w:t>评估师</w:t>
      </w:r>
      <w:r>
        <w:rPr>
          <w:rFonts w:asciiTheme="majorEastAsia" w:hAnsiTheme="majorEastAsia" w:eastAsiaTheme="majorEastAsia"/>
          <w:b/>
          <w:sz w:val="44"/>
          <w:szCs w:val="44"/>
        </w:rPr>
        <w:t>协会</w:t>
      </w:r>
    </w:p>
    <w:p>
      <w:pPr>
        <w:jc w:val="center"/>
        <w:rPr>
          <w:rFonts w:asciiTheme="majorEastAsia" w:hAnsiTheme="majorEastAsia" w:eastAsiaTheme="majorEastAsia"/>
          <w:b/>
          <w:sz w:val="44"/>
          <w:szCs w:val="44"/>
        </w:rPr>
      </w:pPr>
      <w:r>
        <w:rPr>
          <w:rFonts w:asciiTheme="majorEastAsia" w:hAnsiTheme="majorEastAsia" w:eastAsiaTheme="majorEastAsia"/>
          <w:b/>
          <w:sz w:val="44"/>
          <w:szCs w:val="44"/>
        </w:rPr>
        <w:t>高端人才培养实施意见</w:t>
      </w:r>
    </w:p>
    <w:p>
      <w:pPr>
        <w:pStyle w:val="4"/>
        <w:spacing w:before="0" w:beforeAutospacing="0" w:after="0" w:afterAutospacing="0" w:line="416" w:lineRule="atLeast"/>
        <w:jc w:val="both"/>
        <w:rPr>
          <w:rFonts w:hint="eastAsia" w:ascii="仿宋" w:hAnsi="仿宋" w:eastAsia="仿宋"/>
          <w:color w:val="000000"/>
          <w:sz w:val="32"/>
          <w:szCs w:val="32"/>
        </w:rPr>
      </w:pPr>
    </w:p>
    <w:p>
      <w:pPr>
        <w:pStyle w:val="4"/>
        <w:spacing w:before="0" w:beforeAutospacing="0" w:after="0" w:afterAutospacing="0" w:line="416" w:lineRule="atLeast"/>
        <w:jc w:val="both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  <w:lang w:eastAsia="zh-CN"/>
        </w:rPr>
        <w:t>各资产评估机构</w:t>
      </w:r>
      <w:r>
        <w:rPr>
          <w:rFonts w:ascii="仿宋" w:hAnsi="仿宋" w:eastAsia="仿宋"/>
          <w:color w:val="000000"/>
          <w:sz w:val="32"/>
          <w:szCs w:val="32"/>
        </w:rPr>
        <w:t>：</w:t>
      </w:r>
    </w:p>
    <w:p>
      <w:pPr>
        <w:spacing w:line="560" w:lineRule="exact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为全面贯彻落实国家人才强国战略和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资产评估</w:t>
      </w:r>
      <w:r>
        <w:rPr>
          <w:rFonts w:hint="eastAsia" w:ascii="仿宋" w:hAnsi="仿宋" w:eastAsia="仿宋" w:cs="仿宋"/>
          <w:sz w:val="32"/>
          <w:szCs w:val="32"/>
        </w:rPr>
        <w:t>行业人才培养战略，</w:t>
      </w:r>
      <w:r>
        <w:rPr>
          <w:rFonts w:ascii="仿宋" w:hAnsi="仿宋" w:eastAsia="仿宋"/>
          <w:sz w:val="32"/>
          <w:szCs w:val="32"/>
        </w:rPr>
        <w:t>着力培养</w:t>
      </w:r>
      <w:r>
        <w:rPr>
          <w:rFonts w:hint="eastAsia" w:ascii="仿宋" w:hAnsi="仿宋" w:eastAsia="仿宋"/>
          <w:sz w:val="32"/>
          <w:szCs w:val="32"/>
        </w:rPr>
        <w:t>一支</w:t>
      </w:r>
      <w:r>
        <w:rPr>
          <w:rFonts w:ascii="仿宋" w:hAnsi="仿宋" w:eastAsia="仿宋"/>
          <w:sz w:val="32"/>
          <w:szCs w:val="32"/>
        </w:rPr>
        <w:t>高层次</w:t>
      </w:r>
      <w:r>
        <w:rPr>
          <w:rFonts w:hint="eastAsia" w:ascii="仿宋" w:hAnsi="仿宋" w:eastAsia="仿宋"/>
          <w:sz w:val="32"/>
          <w:szCs w:val="32"/>
          <w:lang w:eastAsia="zh-CN"/>
        </w:rPr>
        <w:t>资产评估</w:t>
      </w:r>
      <w:r>
        <w:rPr>
          <w:rFonts w:ascii="仿宋" w:hAnsi="仿宋" w:eastAsia="仿宋"/>
          <w:sz w:val="32"/>
          <w:szCs w:val="32"/>
        </w:rPr>
        <w:t>师人才队伍，更好地服务国家经济社会高质量发展，</w:t>
      </w:r>
      <w:r>
        <w:rPr>
          <w:rFonts w:hint="eastAsia" w:ascii="仿宋" w:hAnsi="仿宋" w:eastAsia="仿宋" w:cs="仿宋"/>
          <w:sz w:val="32"/>
          <w:szCs w:val="32"/>
        </w:rPr>
        <w:t>我会制定了《山西省注册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评估师</w:t>
      </w:r>
      <w:r>
        <w:rPr>
          <w:rFonts w:hint="eastAsia" w:ascii="仿宋" w:hAnsi="仿宋" w:eastAsia="仿宋" w:cs="仿宋"/>
          <w:sz w:val="32"/>
          <w:szCs w:val="32"/>
        </w:rPr>
        <w:t>协会高端人才培养实施意见》。</w:t>
      </w:r>
    </w:p>
    <w:p>
      <w:pPr>
        <w:spacing w:line="560" w:lineRule="exact"/>
        <w:ind w:firstLine="640" w:firstLineChars="200"/>
        <w:rPr>
          <w:rFonts w:ascii="仿宋" w:hAnsi="仿宋" w:eastAsia="仿宋" w:cs="仿宋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附件：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《山西省注册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评估师</w:t>
      </w:r>
      <w:r>
        <w:rPr>
          <w:rFonts w:hint="eastAsia" w:ascii="仿宋" w:hAnsi="仿宋" w:eastAsia="仿宋" w:cs="仿宋"/>
          <w:sz w:val="32"/>
          <w:szCs w:val="32"/>
        </w:rPr>
        <w:t>协会高端人才培养实施意见》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jc w:val="center"/>
        <w:rPr>
          <w:rFonts w:hint="eastAsia" w:ascii="仿宋" w:hAnsi="仿宋" w:eastAsia="仿宋"/>
          <w:sz w:val="32"/>
          <w:szCs w:val="32"/>
        </w:rPr>
      </w:pPr>
    </w:p>
    <w:p>
      <w:pPr>
        <w:jc w:val="left"/>
        <w:rPr>
          <w:rFonts w:hint="eastAsia" w:ascii="仿宋" w:hAnsi="仿宋" w:eastAsia="仿宋"/>
          <w:sz w:val="32"/>
          <w:szCs w:val="32"/>
        </w:rPr>
      </w:pPr>
    </w:p>
    <w:p>
      <w:pPr>
        <w:jc w:val="left"/>
        <w:rPr>
          <w:rFonts w:hint="eastAsia" w:ascii="仿宋" w:hAnsi="仿宋" w:eastAsia="仿宋"/>
          <w:sz w:val="32"/>
          <w:szCs w:val="32"/>
        </w:rPr>
      </w:pPr>
    </w:p>
    <w:p>
      <w:pPr>
        <w:jc w:val="left"/>
        <w:rPr>
          <w:rFonts w:hint="eastAsia" w:cs="仿宋" w:asciiTheme="majorEastAsia" w:hAnsiTheme="majorEastAsia" w:eastAsiaTheme="majorEastAsia"/>
          <w:b/>
          <w:sz w:val="36"/>
          <w:szCs w:val="36"/>
        </w:rPr>
      </w:pPr>
      <w:r>
        <w:rPr>
          <w:rFonts w:hint="eastAsia" w:ascii="仿宋" w:hAnsi="仿宋" w:eastAsia="仿宋"/>
          <w:sz w:val="32"/>
          <w:szCs w:val="32"/>
        </w:rPr>
        <w:t>附件：</w:t>
      </w:r>
    </w:p>
    <w:p>
      <w:pPr>
        <w:jc w:val="center"/>
        <w:rPr>
          <w:rFonts w:hint="eastAsia" w:asciiTheme="majorEastAsia" w:hAnsiTheme="majorEastAsia" w:eastAsiaTheme="majorEastAsia"/>
          <w:b/>
          <w:sz w:val="36"/>
          <w:szCs w:val="36"/>
        </w:rPr>
      </w:pPr>
      <w:r>
        <w:rPr>
          <w:rFonts w:hint="eastAsia" w:cs="仿宋" w:asciiTheme="majorEastAsia" w:hAnsiTheme="majorEastAsia" w:eastAsiaTheme="majorEastAsia"/>
          <w:b/>
          <w:sz w:val="36"/>
          <w:szCs w:val="36"/>
        </w:rPr>
        <w:t>山西省注册</w:t>
      </w:r>
      <w:r>
        <w:rPr>
          <w:rFonts w:hint="eastAsia" w:cs="仿宋" w:asciiTheme="majorEastAsia" w:hAnsiTheme="majorEastAsia" w:eastAsiaTheme="majorEastAsia"/>
          <w:b/>
          <w:sz w:val="36"/>
          <w:szCs w:val="36"/>
          <w:lang w:eastAsia="zh-CN"/>
        </w:rPr>
        <w:t>评估师</w:t>
      </w:r>
      <w:r>
        <w:rPr>
          <w:rFonts w:hint="eastAsia" w:cs="仿宋" w:asciiTheme="majorEastAsia" w:hAnsiTheme="majorEastAsia" w:eastAsiaTheme="majorEastAsia"/>
          <w:b/>
          <w:sz w:val="36"/>
          <w:szCs w:val="36"/>
        </w:rPr>
        <w:t>协会高端人才培养实施意见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为全面贯彻落实国家人才强国战略和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资产评估</w:t>
      </w:r>
      <w:r>
        <w:rPr>
          <w:rFonts w:hint="eastAsia" w:ascii="仿宋" w:hAnsi="仿宋" w:eastAsia="仿宋" w:cs="仿宋"/>
          <w:sz w:val="32"/>
          <w:szCs w:val="32"/>
        </w:rPr>
        <w:t>行业人才培养战略，</w:t>
      </w:r>
      <w:r>
        <w:rPr>
          <w:rFonts w:ascii="仿宋" w:hAnsi="仿宋" w:eastAsia="仿宋"/>
          <w:sz w:val="32"/>
          <w:szCs w:val="32"/>
        </w:rPr>
        <w:t>着力培养</w:t>
      </w:r>
      <w:r>
        <w:rPr>
          <w:rFonts w:hint="eastAsia" w:ascii="仿宋" w:hAnsi="仿宋" w:eastAsia="仿宋"/>
          <w:sz w:val="32"/>
          <w:szCs w:val="32"/>
        </w:rPr>
        <w:t>一支</w:t>
      </w:r>
      <w:r>
        <w:rPr>
          <w:rFonts w:ascii="仿宋" w:hAnsi="仿宋" w:eastAsia="仿宋"/>
          <w:sz w:val="32"/>
          <w:szCs w:val="32"/>
        </w:rPr>
        <w:t>高层次</w:t>
      </w:r>
      <w:r>
        <w:rPr>
          <w:rFonts w:hint="eastAsia" w:ascii="仿宋" w:hAnsi="仿宋" w:eastAsia="仿宋"/>
          <w:sz w:val="32"/>
          <w:szCs w:val="32"/>
          <w:lang w:eastAsia="zh-CN"/>
        </w:rPr>
        <w:t>评估</w:t>
      </w:r>
      <w:r>
        <w:rPr>
          <w:rFonts w:ascii="仿宋" w:hAnsi="仿宋" w:eastAsia="仿宋"/>
          <w:sz w:val="32"/>
          <w:szCs w:val="32"/>
        </w:rPr>
        <w:t>师人才队伍，更好地服务国家经济社会高质量发展，结合我省实际</w:t>
      </w:r>
      <w:r>
        <w:rPr>
          <w:rFonts w:hint="eastAsia" w:ascii="仿宋" w:hAnsi="仿宋" w:eastAsia="仿宋"/>
          <w:sz w:val="32"/>
          <w:szCs w:val="32"/>
        </w:rPr>
        <w:t>，</w:t>
      </w:r>
      <w:r>
        <w:rPr>
          <w:rFonts w:ascii="仿宋" w:hAnsi="仿宋" w:eastAsia="仿宋"/>
          <w:sz w:val="32"/>
          <w:szCs w:val="32"/>
        </w:rPr>
        <w:t xml:space="preserve">制定本方案。 </w:t>
      </w:r>
    </w:p>
    <w:p>
      <w:pPr>
        <w:ind w:firstLine="640" w:firstLineChars="200"/>
        <w:rPr>
          <w:rFonts w:ascii="楷体" w:hAnsi="楷体" w:eastAsia="楷体"/>
          <w:b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一、指导思想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高举习近平新时代中国特色社会主义伟大旗帜，深入</w:t>
      </w:r>
      <w:r>
        <w:rPr>
          <w:rFonts w:ascii="仿宋" w:hAnsi="仿宋" w:eastAsia="仿宋"/>
          <w:sz w:val="32"/>
          <w:szCs w:val="32"/>
        </w:rPr>
        <w:t>贯彻国家人才强国战略和</w:t>
      </w:r>
      <w:r>
        <w:rPr>
          <w:rFonts w:hint="eastAsia" w:ascii="仿宋" w:hAnsi="仿宋" w:eastAsia="仿宋"/>
          <w:sz w:val="32"/>
          <w:szCs w:val="32"/>
          <w:lang w:eastAsia="zh-CN"/>
        </w:rPr>
        <w:t>资产评估</w:t>
      </w:r>
      <w:r>
        <w:rPr>
          <w:rFonts w:ascii="仿宋" w:hAnsi="仿宋" w:eastAsia="仿宋"/>
          <w:sz w:val="32"/>
          <w:szCs w:val="32"/>
        </w:rPr>
        <w:t>行业人才培养战略</w:t>
      </w:r>
      <w:r>
        <w:rPr>
          <w:rFonts w:hint="eastAsia" w:ascii="仿宋" w:hAnsi="仿宋" w:eastAsia="仿宋"/>
          <w:sz w:val="32"/>
          <w:szCs w:val="32"/>
        </w:rPr>
        <w:t>，以市场需求为导向，</w:t>
      </w:r>
      <w:r>
        <w:rPr>
          <w:rFonts w:ascii="仿宋" w:hAnsi="仿宋" w:eastAsia="仿宋"/>
          <w:sz w:val="32"/>
          <w:szCs w:val="32"/>
        </w:rPr>
        <w:t>以能力建设为核心，遵循人才成长规律，立足知识前沿，创新培养机制，严格科学管理，培养一支高层次</w:t>
      </w:r>
      <w:r>
        <w:rPr>
          <w:rFonts w:hint="eastAsia" w:ascii="仿宋" w:hAnsi="仿宋" w:eastAsia="仿宋"/>
          <w:sz w:val="32"/>
          <w:szCs w:val="32"/>
          <w:lang w:eastAsia="zh-CN"/>
        </w:rPr>
        <w:t>资产评估</w:t>
      </w:r>
      <w:r>
        <w:rPr>
          <w:rFonts w:ascii="仿宋" w:hAnsi="仿宋" w:eastAsia="仿宋"/>
          <w:sz w:val="32"/>
          <w:szCs w:val="32"/>
        </w:rPr>
        <w:t>师人才队伍，</w:t>
      </w:r>
      <w:r>
        <w:rPr>
          <w:rFonts w:hint="eastAsia" w:ascii="仿宋" w:hAnsi="仿宋" w:eastAsia="仿宋"/>
          <w:sz w:val="32"/>
          <w:szCs w:val="32"/>
        </w:rPr>
        <w:t>充分发挥高端人才的引领作用，</w:t>
      </w:r>
      <w:r>
        <w:rPr>
          <w:rFonts w:ascii="仿宋" w:hAnsi="仿宋" w:eastAsia="仿宋"/>
          <w:sz w:val="32"/>
          <w:szCs w:val="32"/>
        </w:rPr>
        <w:t>服务国家和我省经济社会高质量发展</w:t>
      </w:r>
      <w:r>
        <w:rPr>
          <w:rFonts w:hint="eastAsia" w:ascii="仿宋" w:hAnsi="仿宋" w:eastAsia="仿宋"/>
          <w:sz w:val="32"/>
          <w:szCs w:val="32"/>
        </w:rPr>
        <w:t>。</w:t>
      </w: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二</w:t>
      </w:r>
      <w:r>
        <w:rPr>
          <w:rFonts w:hint="eastAsia" w:ascii="黑体" w:hAnsi="黑体" w:eastAsia="黑体"/>
          <w:sz w:val="32"/>
          <w:szCs w:val="32"/>
        </w:rPr>
        <w:t>、</w:t>
      </w:r>
      <w:r>
        <w:rPr>
          <w:rFonts w:ascii="黑体" w:hAnsi="黑体" w:eastAsia="黑体"/>
          <w:sz w:val="32"/>
          <w:szCs w:val="32"/>
        </w:rPr>
        <w:t>培养目标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紧紧围绕我国经济社会高质量发展</w:t>
      </w:r>
      <w:r>
        <w:rPr>
          <w:rFonts w:hint="eastAsia" w:ascii="仿宋" w:hAnsi="仿宋" w:eastAsia="仿宋"/>
          <w:sz w:val="32"/>
          <w:szCs w:val="32"/>
        </w:rPr>
        <w:t>的</w:t>
      </w:r>
      <w:r>
        <w:rPr>
          <w:rFonts w:ascii="仿宋" w:hAnsi="仿宋" w:eastAsia="仿宋"/>
          <w:sz w:val="32"/>
          <w:szCs w:val="32"/>
        </w:rPr>
        <w:t>需要，计划在未来用 10 年左右时间，从山西省注册</w:t>
      </w:r>
      <w:r>
        <w:rPr>
          <w:rFonts w:hint="eastAsia" w:ascii="仿宋" w:hAnsi="仿宋" w:eastAsia="仿宋"/>
          <w:sz w:val="32"/>
          <w:szCs w:val="32"/>
          <w:lang w:eastAsia="zh-CN"/>
        </w:rPr>
        <w:t>评估师</w:t>
      </w:r>
      <w:r>
        <w:rPr>
          <w:rFonts w:ascii="仿宋" w:hAnsi="仿宋" w:eastAsia="仿宋"/>
          <w:sz w:val="32"/>
          <w:szCs w:val="32"/>
        </w:rPr>
        <w:t>协会</w:t>
      </w:r>
      <w:r>
        <w:rPr>
          <w:rFonts w:hint="eastAsia" w:ascii="仿宋" w:hAnsi="仿宋" w:eastAsia="仿宋"/>
          <w:sz w:val="32"/>
          <w:szCs w:val="32"/>
        </w:rPr>
        <w:t>（以下简称</w:t>
      </w:r>
      <w:r>
        <w:rPr>
          <w:rFonts w:hint="eastAsia" w:ascii="仿宋" w:hAnsi="仿宋" w:eastAsia="仿宋"/>
          <w:sz w:val="32"/>
          <w:szCs w:val="32"/>
          <w:lang w:eastAsia="zh-CN"/>
        </w:rPr>
        <w:t>省评协</w:t>
      </w:r>
      <w:r>
        <w:rPr>
          <w:rFonts w:hint="eastAsia" w:ascii="仿宋" w:hAnsi="仿宋" w:eastAsia="仿宋"/>
          <w:sz w:val="32"/>
          <w:szCs w:val="32"/>
        </w:rPr>
        <w:t>）</w:t>
      </w:r>
      <w:r>
        <w:rPr>
          <w:rFonts w:ascii="仿宋" w:hAnsi="仿宋" w:eastAsia="仿宋"/>
          <w:sz w:val="32"/>
          <w:szCs w:val="32"/>
        </w:rPr>
        <w:t>会员中选拔培养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50</w:t>
      </w:r>
      <w:r>
        <w:rPr>
          <w:rFonts w:ascii="仿宋" w:hAnsi="仿宋" w:eastAsia="仿宋"/>
          <w:sz w:val="32"/>
          <w:szCs w:val="32"/>
        </w:rPr>
        <w:t>人左右，培养一支</w:t>
      </w:r>
      <w:r>
        <w:rPr>
          <w:rFonts w:hint="eastAsia" w:ascii="仿宋" w:hAnsi="仿宋" w:eastAsia="仿宋"/>
          <w:sz w:val="32"/>
          <w:szCs w:val="32"/>
        </w:rPr>
        <w:t>诚实守信、</w:t>
      </w:r>
      <w:r>
        <w:rPr>
          <w:rFonts w:ascii="仿宋" w:hAnsi="仿宋" w:eastAsia="仿宋"/>
          <w:sz w:val="32"/>
          <w:szCs w:val="32"/>
        </w:rPr>
        <w:t>精通业务、善于管理</w:t>
      </w:r>
      <w:r>
        <w:rPr>
          <w:rFonts w:hint="eastAsia" w:ascii="仿宋" w:hAnsi="仿宋" w:eastAsia="仿宋"/>
          <w:sz w:val="32"/>
          <w:szCs w:val="32"/>
        </w:rPr>
        <w:t>、</w:t>
      </w:r>
      <w:r>
        <w:rPr>
          <w:rFonts w:ascii="仿宋" w:hAnsi="仿宋" w:eastAsia="仿宋"/>
          <w:sz w:val="32"/>
          <w:szCs w:val="32"/>
        </w:rPr>
        <w:t>具有国际视野和战略思维的复合型高层次人才队伍</w:t>
      </w:r>
      <w:r>
        <w:rPr>
          <w:rFonts w:hint="eastAsia" w:ascii="仿宋" w:hAnsi="仿宋" w:eastAsia="仿宋"/>
          <w:sz w:val="32"/>
          <w:szCs w:val="32"/>
        </w:rPr>
        <w:t>，</w:t>
      </w:r>
      <w:r>
        <w:rPr>
          <w:rFonts w:ascii="仿宋" w:hAnsi="仿宋" w:eastAsia="仿宋"/>
          <w:sz w:val="32"/>
          <w:szCs w:val="32"/>
        </w:rPr>
        <w:t>为提升我省</w:t>
      </w:r>
      <w:r>
        <w:rPr>
          <w:rFonts w:hint="eastAsia" w:ascii="仿宋" w:hAnsi="仿宋" w:eastAsia="仿宋"/>
          <w:sz w:val="32"/>
          <w:szCs w:val="32"/>
          <w:lang w:eastAsia="zh-CN"/>
        </w:rPr>
        <w:t>评估行业</w:t>
      </w:r>
      <w:r>
        <w:rPr>
          <w:rFonts w:ascii="仿宋" w:hAnsi="仿宋" w:eastAsia="仿宋"/>
          <w:sz w:val="32"/>
          <w:szCs w:val="32"/>
        </w:rPr>
        <w:t>核心竞争力，推进国家治理体系和治理能力现代化提供智力支持。</w:t>
      </w:r>
    </w:p>
    <w:p>
      <w:pPr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三、学员选拔</w:t>
      </w:r>
    </w:p>
    <w:p>
      <w:pPr>
        <w:ind w:firstLine="643" w:firstLineChars="200"/>
        <w:rPr>
          <w:rFonts w:ascii="楷体" w:hAnsi="楷体" w:eastAsia="楷体"/>
          <w:b/>
          <w:sz w:val="32"/>
          <w:szCs w:val="32"/>
        </w:rPr>
      </w:pPr>
      <w:r>
        <w:rPr>
          <w:rFonts w:ascii="楷体" w:hAnsi="楷体" w:eastAsia="楷体"/>
          <w:b/>
          <w:sz w:val="32"/>
          <w:szCs w:val="32"/>
        </w:rPr>
        <w:t>（一）选拔条件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选拔对象应具备以下基本资格条件： 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1.</w:t>
      </w:r>
      <w:r>
        <w:rPr>
          <w:rFonts w:ascii="仿宋" w:hAnsi="仿宋" w:eastAsia="仿宋"/>
          <w:sz w:val="32"/>
          <w:szCs w:val="32"/>
        </w:rPr>
        <w:t>诚实守信，自觉遵守中华人民共和国法律法规</w:t>
      </w:r>
      <w:r>
        <w:rPr>
          <w:rFonts w:hint="eastAsia" w:ascii="仿宋" w:hAnsi="仿宋" w:eastAsia="仿宋"/>
          <w:sz w:val="32"/>
          <w:szCs w:val="32"/>
        </w:rPr>
        <w:t>；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>2.注册或</w:t>
      </w:r>
      <w:r>
        <w:rPr>
          <w:rFonts w:ascii="仿宋" w:hAnsi="仿宋" w:eastAsia="仿宋"/>
          <w:sz w:val="32"/>
          <w:szCs w:val="32"/>
        </w:rPr>
        <w:t>登记成为</w:t>
      </w:r>
      <w:r>
        <w:rPr>
          <w:rFonts w:hint="eastAsia" w:ascii="仿宋" w:hAnsi="仿宋" w:eastAsia="仿宋"/>
          <w:sz w:val="32"/>
          <w:szCs w:val="32"/>
          <w:lang w:eastAsia="zh-CN"/>
        </w:rPr>
        <w:t>省评协</w:t>
      </w:r>
      <w:r>
        <w:rPr>
          <w:rFonts w:ascii="仿宋" w:hAnsi="仿宋" w:eastAsia="仿宋"/>
          <w:sz w:val="32"/>
          <w:szCs w:val="32"/>
        </w:rPr>
        <w:t>执业会员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5年以上；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3.</w:t>
      </w:r>
      <w:r>
        <w:rPr>
          <w:rFonts w:ascii="仿宋" w:hAnsi="仿宋" w:eastAsia="仿宋"/>
          <w:sz w:val="32"/>
          <w:szCs w:val="32"/>
        </w:rPr>
        <w:t>具有大学本科及以上学历</w:t>
      </w:r>
      <w:r>
        <w:rPr>
          <w:rFonts w:hint="eastAsia" w:ascii="仿宋" w:hAnsi="仿宋" w:eastAsia="仿宋"/>
          <w:sz w:val="32"/>
          <w:szCs w:val="32"/>
        </w:rPr>
        <w:t>；</w:t>
      </w: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4.</w:t>
      </w:r>
      <w:r>
        <w:rPr>
          <w:rFonts w:ascii="仿宋" w:hAnsi="仿宋" w:eastAsia="仿宋"/>
          <w:sz w:val="32"/>
          <w:szCs w:val="32"/>
        </w:rPr>
        <w:t>年龄不超过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50</w:t>
      </w:r>
      <w:r>
        <w:rPr>
          <w:rFonts w:ascii="仿宋" w:hAnsi="仿宋" w:eastAsia="仿宋"/>
          <w:sz w:val="32"/>
          <w:szCs w:val="32"/>
        </w:rPr>
        <w:t>周岁</w:t>
      </w:r>
      <w:r>
        <w:rPr>
          <w:rFonts w:hint="eastAsia" w:ascii="仿宋" w:hAnsi="仿宋" w:eastAsia="仿宋"/>
          <w:sz w:val="32"/>
          <w:szCs w:val="32"/>
          <w:lang w:eastAsia="zh-CN"/>
        </w:rPr>
        <w:t>，</w:t>
      </w:r>
      <w:r>
        <w:rPr>
          <w:rFonts w:ascii="仿宋" w:hAnsi="仿宋" w:eastAsia="仿宋"/>
          <w:sz w:val="32"/>
          <w:szCs w:val="32"/>
        </w:rPr>
        <w:t xml:space="preserve">身体健康。 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因</w:t>
      </w:r>
      <w:r>
        <w:rPr>
          <w:rFonts w:hint="eastAsia" w:ascii="仿宋" w:hAnsi="仿宋" w:eastAsia="仿宋"/>
          <w:sz w:val="32"/>
          <w:szCs w:val="32"/>
          <w:lang w:eastAsia="zh-CN"/>
        </w:rPr>
        <w:t>资产评估</w:t>
      </w:r>
      <w:r>
        <w:rPr>
          <w:rFonts w:ascii="仿宋" w:hAnsi="仿宋" w:eastAsia="仿宋"/>
          <w:sz w:val="32"/>
          <w:szCs w:val="32"/>
        </w:rPr>
        <w:t>工作违法、违纪受过</w:t>
      </w:r>
      <w:r>
        <w:rPr>
          <w:rFonts w:hint="eastAsia" w:ascii="仿宋" w:hAnsi="仿宋" w:eastAsia="仿宋"/>
          <w:sz w:val="32"/>
          <w:szCs w:val="32"/>
          <w:lang w:eastAsia="zh-CN"/>
        </w:rPr>
        <w:t>资产评估</w:t>
      </w:r>
      <w:r>
        <w:rPr>
          <w:rFonts w:ascii="仿宋" w:hAnsi="仿宋" w:eastAsia="仿宋"/>
          <w:sz w:val="32"/>
          <w:szCs w:val="32"/>
        </w:rPr>
        <w:t>行业惩戒、行政处罚、刑事处罚，或因直接过失给本单位造成不利后果或不良影响的，不得参加选拔。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本人所在单位最近 5 年内存在严重违反</w:t>
      </w:r>
      <w:r>
        <w:rPr>
          <w:rFonts w:hint="eastAsia" w:ascii="仿宋" w:hAnsi="仿宋" w:eastAsia="仿宋"/>
          <w:sz w:val="32"/>
          <w:szCs w:val="32"/>
          <w:lang w:eastAsia="zh-CN"/>
        </w:rPr>
        <w:t>资产评估法</w:t>
      </w:r>
      <w:r>
        <w:rPr>
          <w:rFonts w:ascii="仿宋" w:hAnsi="仿宋" w:eastAsia="仿宋"/>
          <w:sz w:val="32"/>
          <w:szCs w:val="32"/>
        </w:rPr>
        <w:t>、及有关法律法规的行为，且与本人工作或职权范围有直接关系的，不得参加选拔。</w:t>
      </w:r>
    </w:p>
    <w:p>
      <w:pPr>
        <w:ind w:firstLine="643" w:firstLineChars="200"/>
        <w:rPr>
          <w:rFonts w:ascii="楷体" w:hAnsi="楷体" w:eastAsia="楷体"/>
          <w:b/>
          <w:sz w:val="32"/>
          <w:szCs w:val="32"/>
        </w:rPr>
      </w:pPr>
      <w:r>
        <w:rPr>
          <w:rFonts w:hint="eastAsia" w:ascii="楷体" w:hAnsi="楷体" w:eastAsia="楷体"/>
          <w:b/>
          <w:sz w:val="32"/>
          <w:szCs w:val="32"/>
        </w:rPr>
        <w:t>（二）</w:t>
      </w:r>
      <w:r>
        <w:rPr>
          <w:rFonts w:ascii="楷体" w:hAnsi="楷体" w:eastAsia="楷体"/>
          <w:b/>
          <w:sz w:val="32"/>
          <w:szCs w:val="32"/>
        </w:rPr>
        <w:t>选拔范围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ascii="仿宋" w:hAnsi="仿宋" w:eastAsia="仿宋"/>
          <w:sz w:val="32"/>
          <w:szCs w:val="32"/>
        </w:rPr>
        <w:t>在</w:t>
      </w:r>
      <w:r>
        <w:rPr>
          <w:rFonts w:hint="eastAsia" w:ascii="仿宋" w:hAnsi="仿宋" w:eastAsia="仿宋"/>
          <w:sz w:val="32"/>
          <w:szCs w:val="32"/>
        </w:rPr>
        <w:t>省</w:t>
      </w:r>
      <w:r>
        <w:rPr>
          <w:rFonts w:hint="eastAsia" w:ascii="仿宋" w:hAnsi="仿宋" w:eastAsia="仿宋"/>
          <w:sz w:val="32"/>
          <w:szCs w:val="32"/>
          <w:lang w:eastAsia="zh-CN"/>
        </w:rPr>
        <w:t>评协</w:t>
      </w:r>
      <w:r>
        <w:rPr>
          <w:rFonts w:hint="eastAsia" w:ascii="仿宋" w:hAnsi="仿宋" w:eastAsia="仿宋"/>
          <w:sz w:val="32"/>
          <w:szCs w:val="32"/>
        </w:rPr>
        <w:t>注册或登记的</w:t>
      </w:r>
      <w:r>
        <w:rPr>
          <w:rFonts w:ascii="仿宋" w:hAnsi="仿宋" w:eastAsia="仿宋"/>
          <w:sz w:val="32"/>
          <w:szCs w:val="32"/>
        </w:rPr>
        <w:t>执业会员</w:t>
      </w:r>
      <w:r>
        <w:rPr>
          <w:rFonts w:hint="eastAsia" w:ascii="仿宋" w:hAnsi="仿宋" w:eastAsia="仿宋"/>
          <w:sz w:val="32"/>
          <w:szCs w:val="32"/>
          <w:lang w:eastAsia="zh-CN"/>
        </w:rPr>
        <w:t>。</w:t>
      </w:r>
    </w:p>
    <w:p>
      <w:pPr>
        <w:ind w:firstLine="643" w:firstLineChars="200"/>
        <w:rPr>
          <w:rFonts w:ascii="楷体" w:hAnsi="楷体" w:eastAsia="楷体"/>
          <w:b/>
          <w:sz w:val="32"/>
          <w:szCs w:val="32"/>
        </w:rPr>
      </w:pPr>
      <w:r>
        <w:rPr>
          <w:rFonts w:hint="eastAsia" w:ascii="楷体" w:hAnsi="楷体" w:eastAsia="楷体"/>
          <w:b/>
          <w:sz w:val="32"/>
          <w:szCs w:val="32"/>
        </w:rPr>
        <w:t>（三）</w:t>
      </w:r>
      <w:r>
        <w:rPr>
          <w:rFonts w:ascii="楷体" w:hAnsi="楷体" w:eastAsia="楷体"/>
          <w:b/>
          <w:sz w:val="32"/>
          <w:szCs w:val="32"/>
        </w:rPr>
        <w:t>选拔流程</w:t>
      </w:r>
    </w:p>
    <w:p>
      <w:pPr>
        <w:ind w:firstLine="643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1.</w:t>
      </w:r>
      <w:r>
        <w:rPr>
          <w:rFonts w:ascii="仿宋" w:hAnsi="仿宋" w:eastAsia="仿宋"/>
          <w:b/>
          <w:sz w:val="32"/>
          <w:szCs w:val="32"/>
        </w:rPr>
        <w:t>申报。</w:t>
      </w:r>
      <w:r>
        <w:rPr>
          <w:rFonts w:ascii="仿宋" w:hAnsi="仿宋" w:eastAsia="仿宋"/>
          <w:sz w:val="32"/>
          <w:szCs w:val="32"/>
        </w:rPr>
        <w:t>申报者按要求填写《山西省注册</w:t>
      </w:r>
      <w:r>
        <w:rPr>
          <w:rFonts w:hint="eastAsia" w:ascii="仿宋" w:hAnsi="仿宋" w:eastAsia="仿宋"/>
          <w:sz w:val="32"/>
          <w:szCs w:val="32"/>
          <w:lang w:eastAsia="zh-CN"/>
        </w:rPr>
        <w:t>评估师</w:t>
      </w:r>
      <w:r>
        <w:rPr>
          <w:rFonts w:ascii="仿宋" w:hAnsi="仿宋" w:eastAsia="仿宋"/>
          <w:sz w:val="32"/>
          <w:szCs w:val="32"/>
        </w:rPr>
        <w:t>协会高端人才培养项目申请表》，经申报者所在单位同意后，连同申请表中所填列事项有关证明材料的复印件，报</w:t>
      </w:r>
      <w:r>
        <w:rPr>
          <w:rFonts w:hint="eastAsia" w:ascii="仿宋" w:hAnsi="仿宋" w:eastAsia="仿宋"/>
          <w:sz w:val="32"/>
          <w:szCs w:val="32"/>
          <w:lang w:eastAsia="zh-CN"/>
        </w:rPr>
        <w:t>省评协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, </w:t>
      </w:r>
      <w:r>
        <w:rPr>
          <w:rFonts w:hint="eastAsia" w:ascii="仿宋" w:hAnsi="仿宋" w:eastAsia="仿宋"/>
          <w:sz w:val="32"/>
          <w:szCs w:val="32"/>
          <w:lang w:eastAsia="zh-CN"/>
        </w:rPr>
        <w:t>省评协</w:t>
      </w:r>
      <w:r>
        <w:rPr>
          <w:rFonts w:ascii="仿宋" w:hAnsi="仿宋" w:eastAsia="仿宋"/>
          <w:sz w:val="32"/>
          <w:szCs w:val="32"/>
        </w:rPr>
        <w:t xml:space="preserve">对申请者的申报条件进行审核，并提出审核意见。 </w:t>
      </w:r>
    </w:p>
    <w:p>
      <w:pPr>
        <w:ind w:firstLine="643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2.</w:t>
      </w:r>
      <w:r>
        <w:rPr>
          <w:rFonts w:ascii="仿宋" w:hAnsi="仿宋" w:eastAsia="仿宋"/>
          <w:b/>
          <w:sz w:val="32"/>
          <w:szCs w:val="32"/>
        </w:rPr>
        <w:t>初选、笔试和面试。</w:t>
      </w:r>
      <w:r>
        <w:rPr>
          <w:rFonts w:ascii="仿宋" w:hAnsi="仿宋" w:eastAsia="仿宋"/>
          <w:sz w:val="32"/>
          <w:szCs w:val="32"/>
        </w:rPr>
        <w:t>省</w:t>
      </w:r>
      <w:r>
        <w:rPr>
          <w:rFonts w:hint="eastAsia" w:ascii="仿宋" w:hAnsi="仿宋" w:eastAsia="仿宋"/>
          <w:sz w:val="32"/>
          <w:szCs w:val="32"/>
          <w:lang w:eastAsia="zh-CN"/>
        </w:rPr>
        <w:t>评协</w:t>
      </w:r>
      <w:r>
        <w:rPr>
          <w:rFonts w:ascii="仿宋" w:hAnsi="仿宋" w:eastAsia="仿宋"/>
          <w:sz w:val="32"/>
          <w:szCs w:val="32"/>
        </w:rPr>
        <w:t xml:space="preserve">统一组织初选、笔试和面 试。重点考察申报者的教育背景、职业经历、学术能力、社会贡献、参与行业工作、单位推荐意见等。 </w:t>
      </w:r>
    </w:p>
    <w:p>
      <w:pPr>
        <w:ind w:firstLine="643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3.</w:t>
      </w:r>
      <w:r>
        <w:rPr>
          <w:rFonts w:ascii="仿宋" w:hAnsi="仿宋" w:eastAsia="仿宋"/>
          <w:b/>
          <w:sz w:val="32"/>
          <w:szCs w:val="32"/>
        </w:rPr>
        <w:t>确定入选名单。</w:t>
      </w:r>
      <w:r>
        <w:rPr>
          <w:rFonts w:hint="eastAsia" w:ascii="仿宋" w:hAnsi="仿宋" w:eastAsia="仿宋"/>
          <w:sz w:val="32"/>
          <w:szCs w:val="32"/>
          <w:lang w:eastAsia="zh-CN"/>
        </w:rPr>
        <w:t>省评协</w:t>
      </w:r>
      <w:r>
        <w:rPr>
          <w:rFonts w:ascii="仿宋" w:hAnsi="仿宋" w:eastAsia="仿宋"/>
          <w:sz w:val="32"/>
          <w:szCs w:val="32"/>
        </w:rPr>
        <w:t>根据初选、笔试和面试成绩， 按照择优的原则确定考</w:t>
      </w:r>
      <w:bookmarkStart w:id="0" w:name="_GoBack"/>
      <w:bookmarkEnd w:id="0"/>
      <w:r>
        <w:rPr>
          <w:rFonts w:ascii="仿宋" w:hAnsi="仿宋" w:eastAsia="仿宋"/>
          <w:sz w:val="32"/>
          <w:szCs w:val="32"/>
        </w:rPr>
        <w:t xml:space="preserve">察对象，并向社会公示，确定最终入选名单。 </w:t>
      </w:r>
    </w:p>
    <w:p>
      <w:pPr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四、学员培养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实行集中培训与在职学习实践相结合、课堂教学与应用研究相结合的培训方式，通过建立学习、研究、实践、交流平台，系统学习知识，强化能力建设，全面培养和提升学员的综合素质。</w:t>
      </w:r>
    </w:p>
    <w:p>
      <w:pPr>
        <w:ind w:firstLine="643" w:firstLineChars="200"/>
        <w:rPr>
          <w:rFonts w:ascii="楷体" w:hAnsi="楷体" w:eastAsia="楷体"/>
          <w:b/>
          <w:sz w:val="32"/>
          <w:szCs w:val="32"/>
        </w:rPr>
      </w:pPr>
      <w:r>
        <w:rPr>
          <w:rFonts w:hint="eastAsia" w:ascii="楷体" w:hAnsi="楷体" w:eastAsia="楷体"/>
          <w:b/>
          <w:sz w:val="32"/>
          <w:szCs w:val="32"/>
        </w:rPr>
        <w:t>（一）培训周期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实行</w:t>
      </w:r>
      <w:r>
        <w:rPr>
          <w:rFonts w:hint="eastAsia" w:ascii="仿宋" w:hAnsi="仿宋" w:eastAsia="仿宋"/>
          <w:sz w:val="32"/>
          <w:szCs w:val="32"/>
        </w:rPr>
        <w:t>1</w:t>
      </w:r>
      <w:r>
        <w:rPr>
          <w:rFonts w:ascii="仿宋" w:hAnsi="仿宋" w:eastAsia="仿宋"/>
          <w:sz w:val="32"/>
          <w:szCs w:val="32"/>
        </w:rPr>
        <w:t>+</w:t>
      </w:r>
      <w:r>
        <w:rPr>
          <w:rFonts w:hint="eastAsia" w:ascii="仿宋" w:hAnsi="仿宋" w:eastAsia="仿宋"/>
          <w:sz w:val="32"/>
          <w:szCs w:val="32"/>
        </w:rPr>
        <w:t>2</w:t>
      </w:r>
      <w:r>
        <w:rPr>
          <w:rFonts w:ascii="仿宋" w:hAnsi="仿宋" w:eastAsia="仿宋"/>
          <w:sz w:val="32"/>
          <w:szCs w:val="32"/>
        </w:rPr>
        <w:t>培训模式，即每届培训周期为</w:t>
      </w:r>
      <w:r>
        <w:rPr>
          <w:rFonts w:hint="eastAsia" w:ascii="仿宋" w:hAnsi="仿宋" w:eastAsia="仿宋"/>
          <w:sz w:val="32"/>
          <w:szCs w:val="32"/>
        </w:rPr>
        <w:t>3</w:t>
      </w:r>
      <w:r>
        <w:rPr>
          <w:rFonts w:ascii="仿宋" w:hAnsi="仿宋" w:eastAsia="仿宋"/>
          <w:sz w:val="32"/>
          <w:szCs w:val="32"/>
        </w:rPr>
        <w:t>年，第1年为集中培训</w:t>
      </w:r>
      <w:r>
        <w:rPr>
          <w:rFonts w:hint="eastAsia" w:ascii="仿宋" w:hAnsi="仿宋" w:eastAsia="仿宋"/>
          <w:sz w:val="32"/>
          <w:szCs w:val="32"/>
        </w:rPr>
        <w:t>、</w:t>
      </w:r>
      <w:r>
        <w:rPr>
          <w:rFonts w:ascii="仿宋" w:hAnsi="仿宋" w:eastAsia="仿宋"/>
          <w:sz w:val="32"/>
          <w:szCs w:val="32"/>
        </w:rPr>
        <w:t>夯实基础阶段；第</w:t>
      </w:r>
      <w:r>
        <w:rPr>
          <w:rFonts w:hint="eastAsia" w:ascii="仿宋" w:hAnsi="仿宋" w:eastAsia="仿宋"/>
          <w:sz w:val="32"/>
          <w:szCs w:val="32"/>
        </w:rPr>
        <w:t>2</w:t>
      </w:r>
      <w:r>
        <w:rPr>
          <w:rFonts w:ascii="仿宋" w:hAnsi="仿宋" w:eastAsia="仿宋"/>
          <w:sz w:val="32"/>
          <w:szCs w:val="32"/>
        </w:rPr>
        <w:t>年至第</w:t>
      </w:r>
      <w:r>
        <w:rPr>
          <w:rFonts w:hint="eastAsia" w:ascii="仿宋" w:hAnsi="仿宋" w:eastAsia="仿宋"/>
          <w:sz w:val="32"/>
          <w:szCs w:val="32"/>
        </w:rPr>
        <w:t>3年</w:t>
      </w:r>
      <w:r>
        <w:rPr>
          <w:rFonts w:ascii="仿宋" w:hAnsi="仿宋" w:eastAsia="仿宋"/>
          <w:sz w:val="32"/>
          <w:szCs w:val="32"/>
        </w:rPr>
        <w:t>为参与实践、拓宽能力阶段。第一阶段以组织教学为主，着重培养学员的专业素养，构筑系统的专业知识体系，拓展学员非专业知识视野，加强学员之间的交流，培养团队意识和沟通能力，提升学员的道德修养、职业使命感及社会责任感。第二阶段以</w:t>
      </w:r>
      <w:r>
        <w:rPr>
          <w:rFonts w:hint="eastAsia" w:ascii="仿宋" w:hAnsi="仿宋" w:eastAsia="仿宋"/>
          <w:sz w:val="32"/>
          <w:szCs w:val="32"/>
        </w:rPr>
        <w:t>培养</w:t>
      </w:r>
      <w:r>
        <w:rPr>
          <w:rFonts w:ascii="仿宋" w:hAnsi="仿宋" w:eastAsia="仿宋"/>
          <w:sz w:val="32"/>
          <w:szCs w:val="32"/>
        </w:rPr>
        <w:t>学员实践科研能力为主，创造学员参与社会实践的机会，着重提高学员的综合素质，培养学员的领导意识和国际化意识，提升学员解决战略问题的能力、处理突发问题的能力和社会交往能力，强调对学员实际工作能力的考察，激励学员专注对工作的投入和对单位的贡献，提高学员研究成果发表和出版比率，提升学员在行业中和社会上的知名度和影响力。</w:t>
      </w:r>
    </w:p>
    <w:p>
      <w:pPr>
        <w:widowControl/>
        <w:shd w:val="clear" w:color="auto" w:fill="FFFFFF"/>
        <w:spacing w:line="360" w:lineRule="atLeast"/>
        <w:ind w:firstLine="480"/>
        <w:jc w:val="left"/>
        <w:rPr>
          <w:rFonts w:ascii="楷体" w:hAnsi="楷体" w:eastAsia="楷体"/>
          <w:b/>
          <w:sz w:val="32"/>
          <w:szCs w:val="32"/>
        </w:rPr>
      </w:pPr>
      <w:r>
        <w:rPr>
          <w:rFonts w:hint="eastAsia" w:ascii="楷体" w:hAnsi="楷体" w:eastAsia="楷体"/>
          <w:b/>
          <w:sz w:val="32"/>
          <w:szCs w:val="32"/>
        </w:rPr>
        <w:t>（二）</w:t>
      </w:r>
      <w:r>
        <w:rPr>
          <w:rFonts w:ascii="楷体" w:hAnsi="楷体" w:eastAsia="楷体"/>
          <w:b/>
          <w:sz w:val="32"/>
          <w:szCs w:val="32"/>
        </w:rPr>
        <w:t>培养方式</w:t>
      </w:r>
    </w:p>
    <w:p>
      <w:pPr>
        <w:widowControl/>
        <w:shd w:val="clear" w:color="auto" w:fill="FFFFFF"/>
        <w:spacing w:line="360" w:lineRule="atLeast"/>
        <w:ind w:firstLine="48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由集中培训和跟踪培养两部分组成。集中培训采取短期、多次集中的培训方式</w:t>
      </w:r>
      <w:r>
        <w:rPr>
          <w:rFonts w:hint="eastAsia" w:ascii="仿宋" w:hAnsi="仿宋" w:eastAsia="仿宋"/>
          <w:sz w:val="32"/>
          <w:szCs w:val="32"/>
        </w:rPr>
        <w:t>，</w:t>
      </w:r>
      <w:r>
        <w:rPr>
          <w:rFonts w:ascii="仿宋" w:hAnsi="仿宋" w:eastAsia="仿宋"/>
          <w:sz w:val="32"/>
          <w:szCs w:val="32"/>
        </w:rPr>
        <w:t>集中培训时间一般为1</w:t>
      </w:r>
      <w:r>
        <w:rPr>
          <w:rFonts w:hint="eastAsia" w:ascii="仿宋" w:hAnsi="仿宋" w:eastAsia="仿宋"/>
          <w:sz w:val="32"/>
          <w:szCs w:val="32"/>
        </w:rPr>
        <w:t>0</w:t>
      </w:r>
      <w:r>
        <w:rPr>
          <w:rFonts w:ascii="仿宋" w:hAnsi="仿宋" w:eastAsia="仿宋"/>
          <w:sz w:val="32"/>
          <w:szCs w:val="32"/>
        </w:rPr>
        <w:t>天左右，集中培训结束即进入跟踪培养阶段。</w:t>
      </w:r>
    </w:p>
    <w:p>
      <w:pPr>
        <w:widowControl/>
        <w:shd w:val="clear" w:color="auto" w:fill="FFFFFF"/>
        <w:spacing w:line="360" w:lineRule="atLeast"/>
        <w:ind w:firstLine="643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b/>
          <w:sz w:val="32"/>
          <w:szCs w:val="32"/>
        </w:rPr>
        <w:t>1.集中培训。</w:t>
      </w:r>
      <w:r>
        <w:rPr>
          <w:rFonts w:ascii="仿宋" w:hAnsi="仿宋" w:eastAsia="仿宋"/>
          <w:sz w:val="32"/>
          <w:szCs w:val="32"/>
        </w:rPr>
        <w:t>以课堂教学、专题讲座、专题研讨、论坛等形式为主，通过学习交流夯实理论基础，优化知识结构，更新执业理念，拓展管理视野，培养分析判断和沟通协调能力，搭建起学员之间、师生之间沟通交流的平台，为学员实现从执行者向管理者、领导者、决策者的转变奠定基础。通过培训和综合考察，确定学员在职学习的方向和参与科研、实践的具体任务。</w:t>
      </w:r>
    </w:p>
    <w:p>
      <w:pPr>
        <w:widowControl/>
        <w:shd w:val="clear" w:color="auto" w:fill="FFFFFF"/>
        <w:spacing w:line="360" w:lineRule="atLeast"/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（1）课堂教学与专题讲座。以能力提升为指引，合理安排培训课程，以案例教学为主要培训方式，聘请国内外一流的专家、学者和有关领导担任授课教师，讲授科学的理论、知识和方法，逐步建立以专业基础理论知识为核心，覆盖社会学、管理学、经济学、法学、哲学、信息技术等多学科的知识网络体系，着力打造精品课程。</w:t>
      </w:r>
    </w:p>
    <w:p>
      <w:pPr>
        <w:widowControl/>
        <w:shd w:val="clear" w:color="auto" w:fill="FFFFFF"/>
        <w:spacing w:line="360" w:lineRule="atLeast"/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（2）课堂互动与专题研讨。建立课堂互动、课后讨论的培训模式，加强师生之间、学员之间的沟通与交流，促进学员吸收知识，拓展视野，提升水平。</w:t>
      </w:r>
    </w:p>
    <w:p>
      <w:pPr>
        <w:widowControl/>
        <w:shd w:val="clear" w:color="auto" w:fill="FFFFFF"/>
        <w:spacing w:line="360" w:lineRule="atLeast"/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（3）实地参观考察。安排学员到大型企事业单位、机关、院校和研究机构参观、考察，邀请单位高层管理人员介绍管理经验，引导学员从实践中学习。</w:t>
      </w:r>
    </w:p>
    <w:p>
      <w:pPr>
        <w:widowControl/>
        <w:shd w:val="clear" w:color="auto" w:fill="FFFFFF"/>
        <w:spacing w:line="360" w:lineRule="atLeast"/>
        <w:ind w:firstLine="48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（4）网络信息交流。构建网络交流平台，以网络为载体，拓宽教学手段和方式，增强学员之间的交流互动。</w:t>
      </w:r>
    </w:p>
    <w:p>
      <w:pPr>
        <w:widowControl/>
        <w:shd w:val="clear" w:color="auto" w:fill="FFFFFF"/>
        <w:spacing w:line="360" w:lineRule="atLeast"/>
        <w:ind w:firstLine="643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b/>
          <w:sz w:val="32"/>
          <w:szCs w:val="32"/>
        </w:rPr>
        <w:t>2.跟踪培养。</w:t>
      </w:r>
      <w:r>
        <w:rPr>
          <w:rFonts w:ascii="仿宋" w:hAnsi="仿宋" w:eastAsia="仿宋"/>
          <w:sz w:val="32"/>
          <w:szCs w:val="32"/>
        </w:rPr>
        <w:t>集中培训结束后，学员以在职自学为主，边实践、边学习。学员根据自学课程、课题项目和工作中遇到的实际问题进行自学、应用和调研等。按时参加各项培训活动，定期向</w:t>
      </w:r>
      <w:r>
        <w:rPr>
          <w:rFonts w:hint="eastAsia" w:ascii="仿宋" w:hAnsi="仿宋" w:eastAsia="仿宋"/>
          <w:sz w:val="32"/>
          <w:szCs w:val="32"/>
          <w:lang w:eastAsia="zh-CN"/>
        </w:rPr>
        <w:t>省评协</w:t>
      </w:r>
      <w:r>
        <w:rPr>
          <w:rFonts w:ascii="仿宋" w:hAnsi="仿宋" w:eastAsia="仿宋"/>
          <w:sz w:val="32"/>
          <w:szCs w:val="32"/>
        </w:rPr>
        <w:t>报送学习心得、实践应用报告、业绩报告、专业论文、案例研究报告、调研报告、考察报告等，提高解决实际问题的能力。</w:t>
      </w:r>
    </w:p>
    <w:p>
      <w:pPr>
        <w:widowControl/>
        <w:shd w:val="clear" w:color="auto" w:fill="FFFFFF"/>
        <w:spacing w:line="360" w:lineRule="atLeast"/>
        <w:ind w:firstLine="48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（1）实施动态跟踪管理。建立高端人才信息库和培训学员档案，记录学员在培训期间的各项表现，掌握学员动态。在培训周期内，</w:t>
      </w:r>
      <w:r>
        <w:rPr>
          <w:rFonts w:hint="eastAsia" w:ascii="仿宋" w:hAnsi="仿宋" w:eastAsia="仿宋"/>
          <w:sz w:val="32"/>
          <w:szCs w:val="32"/>
          <w:lang w:eastAsia="zh-CN"/>
        </w:rPr>
        <w:t>省评协</w:t>
      </w:r>
      <w:r>
        <w:rPr>
          <w:rFonts w:ascii="仿宋" w:hAnsi="仿宋" w:eastAsia="仿宋"/>
          <w:sz w:val="32"/>
          <w:szCs w:val="32"/>
        </w:rPr>
        <w:t>不定期与学员及其所在单位联系，了解、通报学员的学习、工作、科研等情况。</w:t>
      </w:r>
    </w:p>
    <w:p>
      <w:pPr>
        <w:widowControl/>
        <w:shd w:val="clear" w:color="auto" w:fill="FFFFFF"/>
        <w:spacing w:line="360" w:lineRule="atLeast"/>
        <w:ind w:firstLine="48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（2）督促学员完成自学任务。安排一定的自学任务，督促学员利用业余时间认真完成</w:t>
      </w:r>
      <w:r>
        <w:rPr>
          <w:rFonts w:hint="eastAsia" w:ascii="仿宋" w:hAnsi="仿宋" w:eastAsia="仿宋"/>
          <w:sz w:val="32"/>
          <w:szCs w:val="32"/>
        </w:rPr>
        <w:t>自学课程</w:t>
      </w:r>
      <w:r>
        <w:rPr>
          <w:rFonts w:ascii="仿宋" w:hAnsi="仿宋" w:eastAsia="仿宋"/>
          <w:sz w:val="32"/>
          <w:szCs w:val="32"/>
        </w:rPr>
        <w:t>、承担各级政府部门或行业研究课题，通过不断学习，掌握相应的理论知识、科学方法，增强发现问题、分析问题、解决问题的能力，提高专业水平和综合能力。</w:t>
      </w:r>
    </w:p>
    <w:p>
      <w:pPr>
        <w:widowControl/>
        <w:shd w:val="clear" w:color="auto" w:fill="FFFFFF"/>
        <w:spacing w:line="360" w:lineRule="atLeast"/>
        <w:ind w:firstLine="48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（3）开设网络课堂。</w:t>
      </w:r>
      <w:r>
        <w:rPr>
          <w:rFonts w:hint="eastAsia" w:ascii="仿宋" w:hAnsi="仿宋" w:eastAsia="仿宋"/>
          <w:sz w:val="32"/>
          <w:szCs w:val="32"/>
          <w:lang w:eastAsia="zh-CN"/>
        </w:rPr>
        <w:t>省评协</w:t>
      </w:r>
      <w:r>
        <w:rPr>
          <w:rFonts w:ascii="仿宋" w:hAnsi="仿宋" w:eastAsia="仿宋"/>
          <w:sz w:val="32"/>
          <w:szCs w:val="32"/>
        </w:rPr>
        <w:t>开辟网络课堂，引进</w:t>
      </w:r>
      <w:r>
        <w:rPr>
          <w:rFonts w:hint="eastAsia" w:ascii="仿宋" w:hAnsi="仿宋" w:eastAsia="仿宋"/>
          <w:sz w:val="32"/>
          <w:szCs w:val="32"/>
        </w:rPr>
        <w:t>网上</w:t>
      </w:r>
      <w:r>
        <w:rPr>
          <w:rFonts w:ascii="仿宋" w:hAnsi="仿宋" w:eastAsia="仿宋"/>
          <w:sz w:val="32"/>
          <w:szCs w:val="32"/>
        </w:rPr>
        <w:t>优秀课程供学员学习。同时，利用网络搭建学员沟通平台，为学员集中培训结束后继续交流提供载体。</w:t>
      </w:r>
    </w:p>
    <w:p>
      <w:pPr>
        <w:widowControl/>
        <w:shd w:val="clear" w:color="auto" w:fill="FFFFFF"/>
        <w:spacing w:line="360" w:lineRule="atLeast"/>
        <w:ind w:firstLine="48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（4）担任授课教师。根据学员的课题研究成果，安排学员参与</w:t>
      </w:r>
      <w:r>
        <w:rPr>
          <w:rFonts w:hint="eastAsia" w:ascii="仿宋" w:hAnsi="仿宋" w:eastAsia="仿宋"/>
          <w:sz w:val="32"/>
          <w:szCs w:val="32"/>
          <w:lang w:eastAsia="zh-CN"/>
        </w:rPr>
        <w:t>省评协</w:t>
      </w:r>
      <w:r>
        <w:rPr>
          <w:rFonts w:ascii="仿宋" w:hAnsi="仿宋" w:eastAsia="仿宋"/>
          <w:sz w:val="32"/>
          <w:szCs w:val="32"/>
        </w:rPr>
        <w:t>继续教育及其他专业培训班的授课任务。</w:t>
      </w:r>
    </w:p>
    <w:p>
      <w:pPr>
        <w:widowControl/>
        <w:shd w:val="clear" w:color="auto" w:fill="FFFFFF"/>
        <w:spacing w:line="360" w:lineRule="atLeast"/>
        <w:ind w:firstLine="48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（5）</w:t>
      </w:r>
      <w:r>
        <w:rPr>
          <w:rFonts w:hint="eastAsia" w:ascii="仿宋" w:hAnsi="仿宋" w:eastAsia="仿宋"/>
          <w:sz w:val="32"/>
          <w:szCs w:val="32"/>
        </w:rPr>
        <w:t>推荐</w:t>
      </w:r>
      <w:r>
        <w:rPr>
          <w:rFonts w:ascii="仿宋" w:hAnsi="仿宋" w:eastAsia="仿宋"/>
          <w:sz w:val="32"/>
          <w:szCs w:val="32"/>
        </w:rPr>
        <w:t>政府部门咨询专家。结合学员的综合素质和整体能力，</w:t>
      </w:r>
      <w:r>
        <w:rPr>
          <w:rFonts w:hint="eastAsia" w:ascii="仿宋" w:hAnsi="仿宋" w:eastAsia="仿宋"/>
          <w:sz w:val="32"/>
          <w:szCs w:val="32"/>
        </w:rPr>
        <w:t>积极推荐</w:t>
      </w:r>
      <w:r>
        <w:rPr>
          <w:rFonts w:ascii="仿宋" w:hAnsi="仿宋" w:eastAsia="仿宋"/>
          <w:sz w:val="32"/>
          <w:szCs w:val="32"/>
        </w:rPr>
        <w:t>优秀学员进入</w:t>
      </w:r>
      <w:r>
        <w:rPr>
          <w:rFonts w:hint="eastAsia" w:ascii="仿宋" w:hAnsi="仿宋" w:eastAsia="仿宋"/>
          <w:sz w:val="32"/>
          <w:szCs w:val="32"/>
        </w:rPr>
        <w:t>政府</w:t>
      </w:r>
      <w:r>
        <w:rPr>
          <w:rFonts w:ascii="仿宋" w:hAnsi="仿宋" w:eastAsia="仿宋"/>
          <w:sz w:val="32"/>
          <w:szCs w:val="32"/>
        </w:rPr>
        <w:t>部门</w:t>
      </w:r>
      <w:r>
        <w:rPr>
          <w:rFonts w:hint="eastAsia" w:ascii="仿宋" w:hAnsi="仿宋" w:eastAsia="仿宋"/>
          <w:sz w:val="32"/>
          <w:szCs w:val="32"/>
        </w:rPr>
        <w:t>、企事业单位</w:t>
      </w:r>
      <w:r>
        <w:rPr>
          <w:rFonts w:ascii="仿宋" w:hAnsi="仿宋" w:eastAsia="仿宋"/>
          <w:sz w:val="32"/>
          <w:szCs w:val="32"/>
        </w:rPr>
        <w:t>咨询专家库。</w:t>
      </w:r>
    </w:p>
    <w:p>
      <w:pPr>
        <w:widowControl/>
        <w:shd w:val="clear" w:color="auto" w:fill="FFFFFF"/>
        <w:spacing w:line="360" w:lineRule="atLeast"/>
        <w:ind w:firstLine="48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（6）参与专业研究。推荐优秀学员参加各级政府部门和</w:t>
      </w:r>
      <w:r>
        <w:rPr>
          <w:rFonts w:hint="eastAsia" w:ascii="仿宋" w:hAnsi="仿宋" w:eastAsia="仿宋"/>
          <w:sz w:val="32"/>
          <w:szCs w:val="32"/>
          <w:lang w:eastAsia="zh-CN"/>
        </w:rPr>
        <w:t>省评协</w:t>
      </w:r>
      <w:r>
        <w:rPr>
          <w:rFonts w:ascii="仿宋" w:hAnsi="仿宋" w:eastAsia="仿宋"/>
          <w:sz w:val="32"/>
          <w:szCs w:val="32"/>
        </w:rPr>
        <w:t>等部门和机构组织开展的课题项目、学术研究等活动。</w:t>
      </w:r>
    </w:p>
    <w:p>
      <w:pPr>
        <w:widowControl/>
        <w:shd w:val="clear" w:color="auto" w:fill="FFFFFF"/>
        <w:spacing w:line="360" w:lineRule="atLeast"/>
        <w:ind w:firstLine="48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（7）建立跟踪评价体系。定期了解学员完成培训后的岗位职业变化，听取对学习课程的建议，为测评培训效果提供依据。</w:t>
      </w:r>
    </w:p>
    <w:p>
      <w:pPr>
        <w:widowControl/>
        <w:shd w:val="clear" w:color="auto" w:fill="FFFFFF"/>
        <w:spacing w:line="360" w:lineRule="atLeast"/>
        <w:ind w:firstLine="643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b/>
          <w:sz w:val="32"/>
          <w:szCs w:val="32"/>
        </w:rPr>
        <w:t>3.联合培养。</w:t>
      </w:r>
      <w:r>
        <w:rPr>
          <w:rFonts w:ascii="仿宋" w:hAnsi="仿宋" w:eastAsia="仿宋"/>
          <w:sz w:val="32"/>
          <w:szCs w:val="32"/>
        </w:rPr>
        <w:t>搭建</w:t>
      </w:r>
      <w:r>
        <w:rPr>
          <w:rFonts w:hint="eastAsia" w:ascii="仿宋" w:hAnsi="仿宋" w:eastAsia="仿宋"/>
          <w:sz w:val="32"/>
          <w:szCs w:val="32"/>
          <w:lang w:eastAsia="zh-CN"/>
        </w:rPr>
        <w:t>资产评估师</w:t>
      </w:r>
      <w:r>
        <w:rPr>
          <w:rFonts w:ascii="仿宋" w:hAnsi="仿宋" w:eastAsia="仿宋"/>
          <w:sz w:val="32"/>
          <w:szCs w:val="32"/>
        </w:rPr>
        <w:t>和行政事业企业类</w:t>
      </w:r>
      <w:r>
        <w:rPr>
          <w:rFonts w:hint="eastAsia" w:ascii="仿宋" w:hAnsi="仿宋" w:eastAsia="仿宋"/>
          <w:sz w:val="32"/>
          <w:szCs w:val="32"/>
          <w:lang w:eastAsia="zh-CN"/>
        </w:rPr>
        <w:t>资产评估</w:t>
      </w:r>
      <w:r>
        <w:rPr>
          <w:rFonts w:ascii="仿宋" w:hAnsi="仿宋" w:eastAsia="仿宋"/>
          <w:sz w:val="32"/>
          <w:szCs w:val="32"/>
        </w:rPr>
        <w:t>高端人才的沟通桥梁，通过多种方式，加强两类高端人才的沟通与交流</w:t>
      </w:r>
      <w:r>
        <w:rPr>
          <w:rFonts w:hint="eastAsia" w:ascii="仿宋" w:hAnsi="仿宋" w:eastAsia="仿宋"/>
          <w:sz w:val="32"/>
          <w:szCs w:val="32"/>
        </w:rPr>
        <w:t>。</w:t>
      </w:r>
      <w:r>
        <w:rPr>
          <w:rFonts w:ascii="仿宋" w:hAnsi="仿宋" w:eastAsia="仿宋"/>
          <w:sz w:val="32"/>
          <w:szCs w:val="32"/>
        </w:rPr>
        <w:t>支持</w:t>
      </w:r>
      <w:r>
        <w:rPr>
          <w:rFonts w:hint="eastAsia" w:ascii="仿宋" w:hAnsi="仿宋" w:eastAsia="仿宋"/>
          <w:sz w:val="32"/>
          <w:szCs w:val="32"/>
          <w:lang w:eastAsia="zh-CN"/>
        </w:rPr>
        <w:t>资产评估师</w:t>
      </w:r>
      <w:r>
        <w:rPr>
          <w:rFonts w:ascii="仿宋" w:hAnsi="仿宋" w:eastAsia="仿宋"/>
          <w:sz w:val="32"/>
          <w:szCs w:val="32"/>
        </w:rPr>
        <w:t>参加部省两级财政部门组织的高端人才培养项目</w:t>
      </w:r>
      <w:r>
        <w:rPr>
          <w:rFonts w:hint="eastAsia" w:ascii="仿宋" w:hAnsi="仿宋" w:eastAsia="仿宋"/>
          <w:sz w:val="32"/>
          <w:szCs w:val="32"/>
        </w:rPr>
        <w:t>，</w:t>
      </w:r>
      <w:r>
        <w:rPr>
          <w:rFonts w:ascii="仿宋" w:hAnsi="仿宋" w:eastAsia="仿宋"/>
          <w:sz w:val="32"/>
          <w:szCs w:val="32"/>
        </w:rPr>
        <w:t>促进学习合作、业务合作、知识整合，打造两类高端人才联合团队。</w:t>
      </w:r>
    </w:p>
    <w:p>
      <w:pPr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五、学员使用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建立“以用促学、用中成才”的常态化机制。 </w:t>
      </w:r>
      <w:r>
        <w:rPr>
          <w:rFonts w:ascii="仿宋" w:hAnsi="仿宋" w:eastAsia="仿宋"/>
          <w:b/>
          <w:sz w:val="32"/>
          <w:szCs w:val="32"/>
        </w:rPr>
        <w:t>一是</w:t>
      </w:r>
      <w:r>
        <w:rPr>
          <w:rFonts w:ascii="仿宋" w:hAnsi="仿宋" w:eastAsia="仿宋"/>
          <w:sz w:val="32"/>
          <w:szCs w:val="32"/>
        </w:rPr>
        <w:t>推荐进入</w:t>
      </w:r>
      <w:r>
        <w:rPr>
          <w:rFonts w:hint="eastAsia" w:ascii="仿宋" w:hAnsi="仿宋" w:eastAsia="仿宋"/>
          <w:sz w:val="32"/>
          <w:szCs w:val="32"/>
        </w:rPr>
        <w:t>政府部门或企事业单位</w:t>
      </w:r>
      <w:r>
        <w:rPr>
          <w:rFonts w:ascii="仿宋" w:hAnsi="仿宋" w:eastAsia="仿宋"/>
          <w:sz w:val="32"/>
          <w:szCs w:val="32"/>
        </w:rPr>
        <w:t>高端人才库。</w:t>
      </w:r>
      <w:r>
        <w:rPr>
          <w:rFonts w:ascii="仿宋" w:hAnsi="仿宋" w:eastAsia="仿宋"/>
          <w:b/>
          <w:sz w:val="32"/>
          <w:szCs w:val="32"/>
        </w:rPr>
        <w:t>二是</w:t>
      </w:r>
      <w:r>
        <w:rPr>
          <w:rFonts w:ascii="仿宋" w:hAnsi="仿宋" w:eastAsia="仿宋"/>
          <w:sz w:val="32"/>
          <w:szCs w:val="32"/>
        </w:rPr>
        <w:t>吸收进入行业执业质量检查专家库、行业师资库等。在同等条件下，优先推荐或参与行业各项工作，包括推荐成为行业专业（专门）委员会委员、</w:t>
      </w:r>
      <w:r>
        <w:rPr>
          <w:rFonts w:hint="eastAsia" w:ascii="仿宋" w:hAnsi="仿宋" w:eastAsia="仿宋"/>
          <w:sz w:val="32"/>
          <w:szCs w:val="32"/>
          <w:lang w:eastAsia="zh-CN"/>
        </w:rPr>
        <w:t>中评协</w:t>
      </w:r>
      <w:r>
        <w:rPr>
          <w:rFonts w:ascii="仿宋" w:hAnsi="仿宋" w:eastAsia="仿宋"/>
          <w:sz w:val="32"/>
          <w:szCs w:val="32"/>
        </w:rPr>
        <w:t>资深会员，参与行业重大课题研究、标准指南建设、执业质量检查、继续教育授课等。</w:t>
      </w:r>
      <w:r>
        <w:rPr>
          <w:rFonts w:ascii="仿宋" w:hAnsi="仿宋" w:eastAsia="仿宋"/>
          <w:b/>
          <w:sz w:val="32"/>
          <w:szCs w:val="32"/>
        </w:rPr>
        <w:t>三是</w:t>
      </w:r>
      <w:r>
        <w:rPr>
          <w:rFonts w:ascii="仿宋" w:hAnsi="仿宋" w:eastAsia="仿宋"/>
          <w:sz w:val="32"/>
          <w:szCs w:val="32"/>
        </w:rPr>
        <w:t>推荐学员参与社会事务，发挥其在社会管理中的作用，包括推荐担任各级人大代表、政协委员及社会团体职务，推荐担任政府部门咨询专家，推荐担任重大科研课题主持人，参加全国性的行业论坛、专业研讨会等专业学术活动等。</w:t>
      </w:r>
      <w:r>
        <w:rPr>
          <w:rFonts w:ascii="仿宋" w:hAnsi="仿宋" w:eastAsia="仿宋"/>
          <w:b/>
          <w:sz w:val="32"/>
          <w:szCs w:val="32"/>
        </w:rPr>
        <w:t>四是</w:t>
      </w:r>
      <w:r>
        <w:rPr>
          <w:rFonts w:ascii="仿宋" w:hAnsi="仿宋" w:eastAsia="仿宋"/>
          <w:sz w:val="32"/>
          <w:szCs w:val="32"/>
        </w:rPr>
        <w:t>推荐学员担任高校校外导师，参与授课和指导学生，发挥其在教育领域中的作用。</w:t>
      </w:r>
    </w:p>
    <w:p>
      <w:pPr>
        <w:ind w:firstLine="640" w:firstLineChars="200"/>
        <w:rPr>
          <w:rFonts w:ascii="楷体" w:hAnsi="楷体" w:eastAsia="楷体"/>
          <w:b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六</w:t>
      </w:r>
      <w:r>
        <w:rPr>
          <w:rFonts w:hint="eastAsia" w:ascii="黑体" w:hAnsi="黑体" w:eastAsia="黑体"/>
          <w:sz w:val="32"/>
          <w:szCs w:val="32"/>
        </w:rPr>
        <w:t>、</w:t>
      </w:r>
      <w:r>
        <w:rPr>
          <w:rFonts w:ascii="黑体" w:hAnsi="黑体" w:eastAsia="黑体"/>
          <w:sz w:val="32"/>
          <w:szCs w:val="32"/>
        </w:rPr>
        <w:t>学员管理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实行激励与约束相结合的培训管理机制，引导学员按照培训方案完成培训任务。按照考核周期，对学员参加集中培训情况、完成自学任务情况、讲课情况、发表学术论文情况、参加论坛情况、参加网络交流情况、工作业绩、职务晋升情况、获奖情况、单位满意度等进行量化考核</w:t>
      </w:r>
      <w:r>
        <w:rPr>
          <w:rFonts w:hint="eastAsia" w:ascii="仿宋" w:hAnsi="仿宋" w:eastAsia="仿宋"/>
          <w:sz w:val="32"/>
          <w:szCs w:val="32"/>
        </w:rPr>
        <w:t>。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对</w:t>
      </w:r>
      <w:r>
        <w:rPr>
          <w:rFonts w:hint="eastAsia" w:ascii="仿宋" w:hAnsi="仿宋" w:eastAsia="仿宋"/>
          <w:sz w:val="32"/>
          <w:szCs w:val="32"/>
        </w:rPr>
        <w:t>行业高端人才参与反哺行业工作，按继续教育相关规定，计入继续教育学时；对在行业继续教育授课、行业执业质量检查等工作中表现突出的，优先</w:t>
      </w:r>
      <w:r>
        <w:rPr>
          <w:rFonts w:hint="eastAsia" w:ascii="仿宋" w:hAnsi="仿宋" w:eastAsia="仿宋"/>
          <w:sz w:val="32"/>
          <w:szCs w:val="32"/>
          <w:lang w:eastAsia="zh-CN"/>
        </w:rPr>
        <w:t>推荐</w:t>
      </w:r>
      <w:r>
        <w:rPr>
          <w:rFonts w:hint="eastAsia" w:ascii="仿宋" w:hAnsi="仿宋" w:eastAsia="仿宋"/>
          <w:sz w:val="32"/>
          <w:szCs w:val="32"/>
        </w:rPr>
        <w:t>评选为</w:t>
      </w:r>
      <w:r>
        <w:rPr>
          <w:rFonts w:hint="eastAsia" w:ascii="仿宋" w:hAnsi="仿宋" w:eastAsia="仿宋"/>
          <w:sz w:val="32"/>
          <w:szCs w:val="32"/>
          <w:lang w:eastAsia="zh-CN"/>
        </w:rPr>
        <w:t>中评协</w:t>
      </w:r>
      <w:r>
        <w:rPr>
          <w:rFonts w:hint="eastAsia" w:ascii="仿宋" w:hAnsi="仿宋" w:eastAsia="仿宋"/>
          <w:sz w:val="32"/>
          <w:szCs w:val="32"/>
        </w:rPr>
        <w:t>资深会员，推荐担任</w:t>
      </w:r>
      <w:r>
        <w:rPr>
          <w:rFonts w:hint="eastAsia" w:ascii="仿宋" w:hAnsi="仿宋" w:eastAsia="仿宋"/>
          <w:sz w:val="32"/>
          <w:szCs w:val="32"/>
          <w:lang w:eastAsia="zh-CN"/>
        </w:rPr>
        <w:t>省评协</w:t>
      </w:r>
      <w:r>
        <w:rPr>
          <w:rFonts w:hint="eastAsia" w:ascii="仿宋" w:hAnsi="仿宋" w:eastAsia="仿宋"/>
          <w:sz w:val="32"/>
          <w:szCs w:val="32"/>
        </w:rPr>
        <w:t>理事、专业（专门）委员会委员，优先推荐纳入政府部门、企事业单位专家库等。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对于无故缺课、未完成全部课程学习、不按规定报送学习心得、实践应用报告、业绩报告、专业论文、案例研究报告、调研报告、考察报告等的学员，劝其退学，并将情况通报学员所在单位。在培养期间或培养结束后，因</w:t>
      </w:r>
      <w:r>
        <w:rPr>
          <w:rFonts w:hint="eastAsia" w:ascii="仿宋" w:hAnsi="仿宋" w:eastAsia="仿宋"/>
          <w:sz w:val="32"/>
          <w:szCs w:val="32"/>
          <w:lang w:eastAsia="zh-CN"/>
        </w:rPr>
        <w:t>评估</w:t>
      </w:r>
      <w:r>
        <w:rPr>
          <w:rFonts w:ascii="仿宋" w:hAnsi="仿宋" w:eastAsia="仿宋"/>
          <w:sz w:val="32"/>
          <w:szCs w:val="32"/>
        </w:rPr>
        <w:t>工作违法、违纪受到行业惩戒、行政处罚或刑事处罚，或因直接过失给本单位造成不利后果或不良影响的，或本人所在单位存在严重违反</w:t>
      </w:r>
      <w:r>
        <w:rPr>
          <w:rFonts w:hint="eastAsia" w:ascii="仿宋" w:hAnsi="仿宋" w:eastAsia="仿宋"/>
          <w:sz w:val="32"/>
          <w:szCs w:val="32"/>
          <w:lang w:eastAsia="zh-CN"/>
        </w:rPr>
        <w:t>资产评估</w:t>
      </w:r>
      <w:r>
        <w:rPr>
          <w:rFonts w:ascii="仿宋" w:hAnsi="仿宋" w:eastAsia="仿宋"/>
          <w:sz w:val="32"/>
          <w:szCs w:val="32"/>
        </w:rPr>
        <w:t xml:space="preserve">法及有关财经法律法规的行为，且与本人工作或职权范围有直接关系的，或在培养期间严重违反管理规定的，予以淘汰或除名。 </w:t>
      </w:r>
    </w:p>
    <w:p>
      <w:pPr>
        <w:ind w:firstLine="640" w:firstLineChars="200"/>
        <w:rPr>
          <w:rFonts w:ascii="楷体" w:hAnsi="楷体" w:eastAsia="楷体"/>
          <w:b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  <w:r>
        <w:rPr>
          <w:rFonts w:ascii="黑体" w:hAnsi="黑体" w:eastAsia="黑体"/>
          <w:sz w:val="32"/>
          <w:szCs w:val="32"/>
        </w:rPr>
        <w:t>七、</w:t>
      </w:r>
      <w:r>
        <w:rPr>
          <w:rFonts w:hint="eastAsia" w:ascii="黑体" w:hAnsi="黑体" w:eastAsia="黑体"/>
          <w:sz w:val="32"/>
          <w:szCs w:val="32"/>
        </w:rPr>
        <w:t>组织</w:t>
      </w:r>
      <w:r>
        <w:rPr>
          <w:rFonts w:ascii="黑体" w:hAnsi="黑体" w:eastAsia="黑体"/>
          <w:sz w:val="32"/>
          <w:szCs w:val="32"/>
        </w:rPr>
        <w:t>分工</w:t>
      </w:r>
    </w:p>
    <w:p>
      <w:pPr>
        <w:spacing w:line="600" w:lineRule="exact"/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省</w:t>
      </w:r>
      <w:r>
        <w:rPr>
          <w:rFonts w:hint="eastAsia" w:ascii="仿宋" w:hAnsi="仿宋" w:eastAsia="仿宋"/>
          <w:sz w:val="32"/>
          <w:szCs w:val="32"/>
          <w:lang w:eastAsia="zh-CN"/>
        </w:rPr>
        <w:t>评协</w:t>
      </w:r>
      <w:r>
        <w:rPr>
          <w:rFonts w:ascii="仿宋" w:hAnsi="仿宋" w:eastAsia="仿宋"/>
          <w:sz w:val="32"/>
          <w:szCs w:val="32"/>
        </w:rPr>
        <w:t>负责统筹管理高端</w:t>
      </w:r>
      <w:r>
        <w:rPr>
          <w:rFonts w:hint="eastAsia" w:ascii="仿宋" w:hAnsi="仿宋" w:eastAsia="仿宋"/>
          <w:sz w:val="32"/>
          <w:szCs w:val="32"/>
        </w:rPr>
        <w:t>人才</w:t>
      </w:r>
      <w:r>
        <w:rPr>
          <w:rFonts w:ascii="仿宋" w:hAnsi="仿宋" w:eastAsia="仿宋"/>
          <w:sz w:val="32"/>
          <w:szCs w:val="32"/>
        </w:rPr>
        <w:t>培养工作，确定培训主要方向，推动建立共享优质师资库，择优选择培养单位，指导、监督检查培养单位的组织实施和日常管理工作。培养单位负责项目的组织实施和日常管理工作，设计具体的培养方案、培训课程和考核制度。</w:t>
      </w:r>
    </w:p>
    <w:p>
      <w:pPr>
        <w:spacing w:line="600" w:lineRule="exact"/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八</w:t>
      </w:r>
      <w:r>
        <w:rPr>
          <w:rFonts w:hint="eastAsia" w:ascii="黑体" w:hAnsi="黑体" w:eastAsia="黑体"/>
          <w:sz w:val="32"/>
          <w:szCs w:val="32"/>
        </w:rPr>
        <w:t>、</w:t>
      </w:r>
      <w:r>
        <w:rPr>
          <w:rFonts w:ascii="黑体" w:hAnsi="黑体" w:eastAsia="黑体"/>
          <w:sz w:val="32"/>
          <w:szCs w:val="32"/>
        </w:rPr>
        <w:t>经费保障</w:t>
      </w: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省</w:t>
      </w:r>
      <w:r>
        <w:rPr>
          <w:rFonts w:hint="eastAsia" w:ascii="仿宋" w:hAnsi="仿宋" w:eastAsia="仿宋"/>
          <w:sz w:val="32"/>
          <w:szCs w:val="32"/>
          <w:lang w:eastAsia="zh-CN"/>
        </w:rPr>
        <w:t>评协</w:t>
      </w:r>
      <w:r>
        <w:rPr>
          <w:rFonts w:ascii="仿宋" w:hAnsi="仿宋" w:eastAsia="仿宋"/>
          <w:sz w:val="32"/>
          <w:szCs w:val="32"/>
        </w:rPr>
        <w:t>高端人才培养项目有关经费包括选拔经费、培养经费和评估管理经费等，</w:t>
      </w:r>
      <w:r>
        <w:rPr>
          <w:rFonts w:hint="eastAsia" w:ascii="仿宋" w:hAnsi="仿宋" w:eastAsia="仿宋"/>
          <w:sz w:val="32"/>
          <w:szCs w:val="32"/>
        </w:rPr>
        <w:t>采取</w:t>
      </w:r>
      <w:r>
        <w:rPr>
          <w:rFonts w:ascii="仿宋" w:hAnsi="仿宋" w:eastAsia="仿宋"/>
          <w:sz w:val="32"/>
          <w:szCs w:val="32"/>
        </w:rPr>
        <w:t>省</w:t>
      </w:r>
      <w:r>
        <w:rPr>
          <w:rFonts w:hint="eastAsia" w:ascii="仿宋" w:hAnsi="仿宋" w:eastAsia="仿宋"/>
          <w:sz w:val="32"/>
          <w:szCs w:val="32"/>
          <w:lang w:eastAsia="zh-CN"/>
        </w:rPr>
        <w:t>评协</w:t>
      </w:r>
      <w:r>
        <w:rPr>
          <w:rFonts w:ascii="仿宋" w:hAnsi="仿宋" w:eastAsia="仿宋"/>
          <w:sz w:val="32"/>
          <w:szCs w:val="32"/>
        </w:rPr>
        <w:t>和学员所</w:t>
      </w:r>
      <w:r>
        <w:rPr>
          <w:rFonts w:hint="eastAsia" w:ascii="仿宋" w:hAnsi="仿宋" w:eastAsia="仿宋"/>
          <w:sz w:val="32"/>
          <w:szCs w:val="32"/>
        </w:rPr>
        <w:t>在单位共同承担的原则</w:t>
      </w:r>
      <w:r>
        <w:rPr>
          <w:rFonts w:ascii="仿宋" w:hAnsi="仿宋" w:eastAsia="仿宋"/>
          <w:sz w:val="32"/>
          <w:szCs w:val="32"/>
        </w:rPr>
        <w:t>。人才选拔阶段、在校培训期间的培训费用以及跟踪培训期间的相关费用由省</w:t>
      </w:r>
      <w:r>
        <w:rPr>
          <w:rFonts w:hint="eastAsia" w:ascii="仿宋" w:hAnsi="仿宋" w:eastAsia="仿宋"/>
          <w:sz w:val="32"/>
          <w:szCs w:val="32"/>
          <w:lang w:eastAsia="zh-CN"/>
        </w:rPr>
        <w:t>评协</w:t>
      </w:r>
      <w:r>
        <w:rPr>
          <w:rFonts w:ascii="仿宋" w:hAnsi="仿宋" w:eastAsia="仿宋"/>
          <w:sz w:val="32"/>
          <w:szCs w:val="32"/>
        </w:rPr>
        <w:t>承担</w:t>
      </w:r>
      <w:r>
        <w:rPr>
          <w:rFonts w:hint="eastAsia" w:ascii="仿宋" w:hAnsi="仿宋" w:eastAsia="仿宋"/>
          <w:sz w:val="32"/>
          <w:szCs w:val="32"/>
        </w:rPr>
        <w:t>；食宿、交通等费用</w:t>
      </w:r>
      <w:r>
        <w:rPr>
          <w:rFonts w:ascii="仿宋" w:hAnsi="仿宋" w:eastAsia="仿宋"/>
          <w:sz w:val="32"/>
          <w:szCs w:val="32"/>
        </w:rPr>
        <w:t>由学员所在</w:t>
      </w:r>
      <w:r>
        <w:rPr>
          <w:rFonts w:hint="eastAsia" w:ascii="仿宋" w:hAnsi="仿宋" w:eastAsia="仿宋"/>
          <w:sz w:val="32"/>
          <w:szCs w:val="32"/>
          <w:lang w:eastAsia="zh-CN"/>
        </w:rPr>
        <w:t>机构</w:t>
      </w:r>
      <w:r>
        <w:rPr>
          <w:rFonts w:ascii="仿宋" w:hAnsi="仿宋" w:eastAsia="仿宋"/>
          <w:sz w:val="32"/>
          <w:szCs w:val="32"/>
        </w:rPr>
        <w:t>承担。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768F2"/>
    <w:rsid w:val="00016C3D"/>
    <w:rsid w:val="00051566"/>
    <w:rsid w:val="0026139D"/>
    <w:rsid w:val="002B5C80"/>
    <w:rsid w:val="002C2022"/>
    <w:rsid w:val="002F6CD2"/>
    <w:rsid w:val="0030575A"/>
    <w:rsid w:val="00376D5A"/>
    <w:rsid w:val="003D1CB2"/>
    <w:rsid w:val="003F2952"/>
    <w:rsid w:val="00404CD4"/>
    <w:rsid w:val="0043385E"/>
    <w:rsid w:val="004433EB"/>
    <w:rsid w:val="0047346D"/>
    <w:rsid w:val="00475EBA"/>
    <w:rsid w:val="004B5940"/>
    <w:rsid w:val="004D33F6"/>
    <w:rsid w:val="00514E70"/>
    <w:rsid w:val="00515811"/>
    <w:rsid w:val="00575897"/>
    <w:rsid w:val="00585168"/>
    <w:rsid w:val="006130F7"/>
    <w:rsid w:val="00652612"/>
    <w:rsid w:val="0065660F"/>
    <w:rsid w:val="00664BF2"/>
    <w:rsid w:val="00683AF0"/>
    <w:rsid w:val="00710E32"/>
    <w:rsid w:val="00711025"/>
    <w:rsid w:val="007B2559"/>
    <w:rsid w:val="007F6407"/>
    <w:rsid w:val="00835F84"/>
    <w:rsid w:val="0088213B"/>
    <w:rsid w:val="00893494"/>
    <w:rsid w:val="0090736D"/>
    <w:rsid w:val="009210D7"/>
    <w:rsid w:val="009746A2"/>
    <w:rsid w:val="009768F2"/>
    <w:rsid w:val="00981785"/>
    <w:rsid w:val="009A6F9F"/>
    <w:rsid w:val="009C7BEE"/>
    <w:rsid w:val="009D59B2"/>
    <w:rsid w:val="009E0D68"/>
    <w:rsid w:val="00A313F3"/>
    <w:rsid w:val="00A36DCE"/>
    <w:rsid w:val="00AC4AD7"/>
    <w:rsid w:val="00AF2423"/>
    <w:rsid w:val="00B01234"/>
    <w:rsid w:val="00B46448"/>
    <w:rsid w:val="00BE67D0"/>
    <w:rsid w:val="00C217DD"/>
    <w:rsid w:val="00C90559"/>
    <w:rsid w:val="00DB2FDC"/>
    <w:rsid w:val="00E10658"/>
    <w:rsid w:val="00E11739"/>
    <w:rsid w:val="00E470DF"/>
    <w:rsid w:val="00EA129C"/>
    <w:rsid w:val="00EE053B"/>
    <w:rsid w:val="00EE2ED7"/>
    <w:rsid w:val="00F60DD3"/>
    <w:rsid w:val="00FA246A"/>
    <w:rsid w:val="00FA765B"/>
    <w:rsid w:val="11625C3A"/>
    <w:rsid w:val="13134B72"/>
    <w:rsid w:val="13EF184B"/>
    <w:rsid w:val="26F2570A"/>
    <w:rsid w:val="27B15FF9"/>
    <w:rsid w:val="2E575C98"/>
    <w:rsid w:val="2F767C29"/>
    <w:rsid w:val="38C16385"/>
    <w:rsid w:val="3B480DE4"/>
    <w:rsid w:val="5A4D6A58"/>
    <w:rsid w:val="5CD41F0B"/>
    <w:rsid w:val="612879BE"/>
    <w:rsid w:val="67CE2F1F"/>
    <w:rsid w:val="72702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Strong"/>
    <w:basedOn w:val="6"/>
    <w:qFormat/>
    <w:uiPriority w:val="0"/>
    <w:rPr>
      <w:b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10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7ACA15-2318-46E6-84F1-E2DA7E1ED63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中华人民共和国</Company>
  <Pages>9</Pages>
  <Words>596</Words>
  <Characters>3401</Characters>
  <Lines>28</Lines>
  <Paragraphs>7</Paragraphs>
  <TotalTime>49</TotalTime>
  <ScaleCrop>false</ScaleCrop>
  <LinksUpToDate>false</LinksUpToDate>
  <CharactersWithSpaces>3990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2021-06-17T06:47:00Z</dcterms:created>
  <dc:creator>李志明</dc:creator>
  <cp:lastModifiedBy>青衫依旧</cp:lastModifiedBy>
  <cp:lastPrinted>2021-07-05T03:51:00Z</cp:lastPrinted>
  <dcterms:modified xsi:type="dcterms:W3CDTF">2021-07-08T01:36:25Z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DE9AC52EA97846CA87BAAD1F4E2A1D6E</vt:lpwstr>
  </property>
</Properties>
</file>