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/>
        <w:autoSpaceDN/>
        <w:adjustRightInd/>
        <w:snapToGrid/>
        <w:spacing w:line="700" w:lineRule="exact"/>
        <w:rPr>
          <w:rFonts w:hint="eastAsia" w:ascii="仿宋_GB2312" w:hAnsi="Times New Roman"/>
          <w:b/>
          <w:color w:val="000000"/>
          <w:spacing w:val="0"/>
          <w:szCs w:val="32"/>
        </w:rPr>
      </w:pPr>
      <w:r>
        <w:rPr>
          <w:rFonts w:hint="eastAsia" w:ascii="仿宋_GB2312" w:hAnsi="Times New Roman"/>
          <w:b/>
          <w:color w:val="000000"/>
          <w:spacing w:val="0"/>
          <w:szCs w:val="32"/>
        </w:rPr>
        <w:t>附件1</w:t>
      </w:r>
    </w:p>
    <w:p>
      <w:pPr>
        <w:autoSpaceDE/>
        <w:autoSpaceDN/>
        <w:adjustRightInd/>
        <w:snapToGrid/>
        <w:spacing w:line="700" w:lineRule="exact"/>
        <w:jc w:val="center"/>
        <w:rPr>
          <w:rFonts w:ascii="黑体" w:hAnsi="黑体" w:eastAsia="黑体"/>
          <w:color w:val="000000"/>
          <w:spacing w:val="0"/>
          <w:sz w:val="44"/>
          <w:szCs w:val="44"/>
        </w:rPr>
      </w:pPr>
      <w:bookmarkStart w:id="0" w:name="_GoBack"/>
      <w:r>
        <w:rPr>
          <w:rFonts w:hint="eastAsia" w:ascii="黑体" w:hAnsi="黑体" w:eastAsia="黑体"/>
          <w:color w:val="000000"/>
          <w:spacing w:val="0"/>
          <w:sz w:val="44"/>
          <w:szCs w:val="44"/>
        </w:rPr>
        <w:t>关于开展2019年资产评估行业</w:t>
      </w:r>
    </w:p>
    <w:p>
      <w:pPr>
        <w:autoSpaceDE/>
        <w:autoSpaceDN/>
        <w:adjustRightInd/>
        <w:snapToGrid/>
        <w:spacing w:line="700" w:lineRule="exact"/>
        <w:jc w:val="center"/>
        <w:rPr>
          <w:rFonts w:ascii="黑体" w:hAnsi="黑体" w:eastAsia="黑体"/>
          <w:color w:val="000000"/>
          <w:spacing w:val="0"/>
          <w:sz w:val="44"/>
          <w:szCs w:val="44"/>
        </w:rPr>
      </w:pPr>
      <w:r>
        <w:rPr>
          <w:rFonts w:hint="eastAsia" w:ascii="黑体" w:hAnsi="黑体" w:eastAsia="黑体"/>
          <w:color w:val="000000"/>
          <w:spacing w:val="0"/>
          <w:sz w:val="44"/>
          <w:szCs w:val="44"/>
        </w:rPr>
        <w:t>评选表彰活动的通知</w:t>
      </w:r>
    </w:p>
    <w:bookmarkEnd w:id="0"/>
    <w:p>
      <w:pPr>
        <w:autoSpaceDE/>
        <w:autoSpaceDN/>
        <w:adjustRightInd/>
        <w:snapToGrid/>
        <w:spacing w:line="700" w:lineRule="exact"/>
        <w:jc w:val="center"/>
        <w:rPr>
          <w:rFonts w:ascii="方正小标宋简体" w:hAnsi="Times New Roman" w:eastAsia="方正小标宋简体"/>
          <w:color w:val="000000"/>
          <w:spacing w:val="0"/>
          <w:sz w:val="44"/>
          <w:szCs w:val="44"/>
        </w:rPr>
      </w:pPr>
    </w:p>
    <w:p>
      <w:pPr>
        <w:widowControl/>
        <w:shd w:val="clear" w:color="auto" w:fill="FFFFFF"/>
        <w:autoSpaceDE/>
        <w:autoSpaceDN/>
        <w:adjustRightInd/>
        <w:snapToGrid/>
        <w:spacing w:line="520" w:lineRule="exact"/>
        <w:jc w:val="left"/>
        <w:rPr>
          <w:rFonts w:hint="eastAsia" w:ascii="仿宋_GB2312" w:hAnsi="仿宋" w:cs="宋体"/>
          <w:color w:val="000000"/>
          <w:spacing w:val="8"/>
          <w:kern w:val="0"/>
          <w:szCs w:val="32"/>
          <w:shd w:val="clear" w:color="auto" w:fill="FFFFFF"/>
        </w:rPr>
      </w:pPr>
      <w:r>
        <w:rPr>
          <w:rFonts w:hint="eastAsia" w:ascii="仿宋_GB2312" w:hAnsi="仿宋" w:cs="宋体"/>
          <w:color w:val="000000"/>
          <w:spacing w:val="8"/>
          <w:kern w:val="0"/>
          <w:szCs w:val="32"/>
          <w:shd w:val="clear" w:color="auto" w:fill="FFFFFF"/>
        </w:rPr>
        <w:t>各省、自治区、直辖市、计划单列市资产评估协会（有关注册会计师协会）：</w:t>
      </w:r>
    </w:p>
    <w:p>
      <w:pPr>
        <w:widowControl/>
        <w:shd w:val="clear" w:color="auto" w:fill="FFFFFF"/>
        <w:autoSpaceDE/>
        <w:autoSpaceDN/>
        <w:adjustRightInd/>
        <w:snapToGrid/>
        <w:spacing w:line="520" w:lineRule="exact"/>
        <w:ind w:firstLine="672" w:firstLineChars="200"/>
        <w:jc w:val="left"/>
        <w:rPr>
          <w:rFonts w:hint="eastAsia" w:ascii="仿宋_GB2312" w:hAnsi="仿宋" w:cs="宋体"/>
          <w:color w:val="000000"/>
          <w:spacing w:val="8"/>
          <w:kern w:val="0"/>
          <w:szCs w:val="32"/>
          <w:shd w:val="clear" w:color="auto" w:fill="FFFFFF"/>
        </w:rPr>
      </w:pPr>
      <w:r>
        <w:rPr>
          <w:rFonts w:hint="eastAsia" w:ascii="仿宋_GB2312" w:hAnsi="仿宋" w:cs="宋体"/>
          <w:color w:val="000000"/>
          <w:spacing w:val="8"/>
          <w:kern w:val="0"/>
          <w:szCs w:val="32"/>
          <w:shd w:val="clear" w:color="auto" w:fill="FFFFFF"/>
        </w:rPr>
        <w:t>根据党中央关于庆祝建国七十周年的统一部署和财政部党组《关于加强资产评估行业党的建设工作的指导意见》有关要求，中国资产评估行业党委决定开展“资产评估行业评选表彰”活动（以下简称表彰），对评选出的优秀代表授予“新时代资产评估行业优秀建设者”称号，引导和激励广大从业人员不忘初心、牢记使命，诚实守信、勤勉尽责，自觉维护良好的职业形象，积极推动资产评估行业发展再上新台阶，为我国经济社会发展作出新的更大贡献。现就有关事项通知如下：</w:t>
      </w:r>
    </w:p>
    <w:p>
      <w:pPr>
        <w:widowControl/>
        <w:shd w:val="clear" w:color="auto" w:fill="FFFFFF"/>
        <w:autoSpaceDE/>
        <w:autoSpaceDN/>
        <w:adjustRightInd/>
        <w:snapToGrid/>
        <w:spacing w:line="520" w:lineRule="exact"/>
        <w:ind w:firstLine="672" w:firstLineChars="200"/>
        <w:jc w:val="left"/>
        <w:rPr>
          <w:rFonts w:hint="eastAsia" w:ascii="仿宋_GB2312" w:hAnsi="黑体" w:cs="宋体"/>
          <w:color w:val="000000"/>
          <w:spacing w:val="8"/>
          <w:kern w:val="0"/>
          <w:szCs w:val="32"/>
          <w:shd w:val="clear" w:color="auto" w:fill="FFFFFF"/>
        </w:rPr>
      </w:pPr>
      <w:r>
        <w:rPr>
          <w:rFonts w:hint="eastAsia" w:ascii="仿宋_GB2312" w:hAnsi="黑体" w:cs="宋体"/>
          <w:color w:val="000000"/>
          <w:spacing w:val="8"/>
          <w:kern w:val="0"/>
          <w:szCs w:val="32"/>
          <w:shd w:val="clear" w:color="auto" w:fill="FFFFFF"/>
        </w:rPr>
        <w:t>一、推荐条件</w:t>
      </w:r>
    </w:p>
    <w:p>
      <w:pPr>
        <w:widowControl/>
        <w:shd w:val="clear" w:color="auto" w:fill="FFFFFF"/>
        <w:autoSpaceDE/>
        <w:autoSpaceDN/>
        <w:adjustRightInd/>
        <w:snapToGrid/>
        <w:spacing w:line="520" w:lineRule="exact"/>
        <w:ind w:firstLine="672" w:firstLineChars="200"/>
        <w:jc w:val="left"/>
        <w:rPr>
          <w:rFonts w:hint="eastAsia" w:ascii="仿宋_GB2312" w:hAnsi="仿宋" w:cs="宋体"/>
          <w:color w:val="000000"/>
          <w:spacing w:val="8"/>
          <w:kern w:val="0"/>
          <w:szCs w:val="32"/>
          <w:shd w:val="clear" w:color="auto" w:fill="FFFFFF"/>
        </w:rPr>
      </w:pPr>
      <w:r>
        <w:rPr>
          <w:rFonts w:hint="eastAsia" w:ascii="仿宋_GB2312" w:hAnsi="仿宋" w:cs="宋体"/>
          <w:color w:val="000000"/>
          <w:spacing w:val="8"/>
          <w:kern w:val="0"/>
          <w:szCs w:val="32"/>
          <w:shd w:val="clear" w:color="auto" w:fill="FFFFFF"/>
        </w:rPr>
        <w:t>“新时代资产评估行业优秀建设者”候选人应具备以下条件：</w:t>
      </w:r>
    </w:p>
    <w:p>
      <w:pPr>
        <w:widowControl/>
        <w:shd w:val="clear" w:color="auto" w:fill="FFFFFF"/>
        <w:autoSpaceDE/>
        <w:autoSpaceDN/>
        <w:adjustRightInd/>
        <w:snapToGrid/>
        <w:spacing w:line="520" w:lineRule="exact"/>
        <w:ind w:firstLine="672" w:firstLineChars="200"/>
        <w:jc w:val="left"/>
        <w:rPr>
          <w:rFonts w:hint="eastAsia" w:ascii="仿宋_GB2312" w:hAnsi="仿宋" w:cs="宋体"/>
          <w:color w:val="000000"/>
          <w:spacing w:val="8"/>
          <w:kern w:val="0"/>
          <w:szCs w:val="32"/>
          <w:shd w:val="clear" w:color="auto" w:fill="FFFFFF"/>
        </w:rPr>
      </w:pPr>
      <w:r>
        <w:rPr>
          <w:rFonts w:hint="eastAsia" w:ascii="仿宋_GB2312" w:hAnsi="仿宋" w:cs="宋体"/>
          <w:color w:val="000000"/>
          <w:spacing w:val="8"/>
          <w:kern w:val="0"/>
          <w:szCs w:val="32"/>
          <w:shd w:val="clear" w:color="auto" w:fill="FFFFFF"/>
        </w:rPr>
        <w:t>（一）拥护中国共产党的领导，热爱祖国、热爱人民、热爱社会主义，自觉增强“四个意识”，坚定“四个自信”，做到“两个维护”，在资产评估行业中享有较高声誉。</w:t>
      </w:r>
    </w:p>
    <w:p>
      <w:pPr>
        <w:widowControl/>
        <w:shd w:val="clear" w:color="auto" w:fill="FFFFFF"/>
        <w:autoSpaceDE/>
        <w:autoSpaceDN/>
        <w:adjustRightInd/>
        <w:snapToGrid/>
        <w:spacing w:line="520" w:lineRule="exact"/>
        <w:ind w:firstLine="672" w:firstLineChars="200"/>
        <w:jc w:val="left"/>
        <w:rPr>
          <w:rFonts w:hint="eastAsia" w:ascii="仿宋_GB2312" w:hAnsi="仿宋" w:cs="宋体"/>
          <w:color w:val="000000"/>
          <w:spacing w:val="8"/>
          <w:kern w:val="0"/>
          <w:szCs w:val="32"/>
        </w:rPr>
      </w:pPr>
      <w:r>
        <w:rPr>
          <w:rFonts w:hint="eastAsia" w:ascii="仿宋_GB2312" w:hAnsi="仿宋" w:cs="宋体"/>
          <w:color w:val="000000"/>
          <w:spacing w:val="8"/>
          <w:kern w:val="0"/>
          <w:szCs w:val="32"/>
        </w:rPr>
        <w:t>（二）遵纪守法，作风正派，本领过硬，勇于创新，自觉践行和弘扬社会主义核心价值观。</w:t>
      </w:r>
    </w:p>
    <w:p>
      <w:pPr>
        <w:widowControl/>
        <w:shd w:val="clear" w:color="auto" w:fill="FFFFFF"/>
        <w:autoSpaceDE/>
        <w:autoSpaceDN/>
        <w:adjustRightInd/>
        <w:snapToGrid/>
        <w:spacing w:line="520" w:lineRule="exact"/>
        <w:ind w:firstLine="672" w:firstLineChars="200"/>
        <w:jc w:val="left"/>
        <w:rPr>
          <w:rFonts w:hint="eastAsia" w:ascii="仿宋_GB2312" w:hAnsi="仿宋" w:cs="宋体"/>
          <w:color w:val="000000"/>
          <w:spacing w:val="8"/>
          <w:kern w:val="0"/>
          <w:szCs w:val="32"/>
        </w:rPr>
      </w:pPr>
      <w:r>
        <w:rPr>
          <w:rFonts w:hint="eastAsia" w:ascii="仿宋_GB2312" w:hAnsi="仿宋" w:cs="宋体"/>
          <w:color w:val="000000"/>
          <w:spacing w:val="8"/>
          <w:kern w:val="0"/>
          <w:szCs w:val="32"/>
        </w:rPr>
        <w:t>（三）2009年10月1日前取得资产评估师资格，为资产评估行业改革发展和建设作出突出贡献。</w:t>
      </w:r>
    </w:p>
    <w:p>
      <w:pPr>
        <w:widowControl/>
        <w:shd w:val="clear" w:color="auto" w:fill="FFFFFF"/>
        <w:autoSpaceDE/>
        <w:autoSpaceDN/>
        <w:adjustRightInd/>
        <w:snapToGrid/>
        <w:spacing w:line="520" w:lineRule="exact"/>
        <w:ind w:firstLine="672" w:firstLineChars="200"/>
        <w:jc w:val="left"/>
        <w:rPr>
          <w:rFonts w:hint="eastAsia" w:ascii="仿宋_GB2312" w:hAnsi="仿宋" w:cs="宋体"/>
          <w:color w:val="000000"/>
          <w:spacing w:val="8"/>
          <w:kern w:val="0"/>
          <w:szCs w:val="32"/>
        </w:rPr>
      </w:pPr>
      <w:r>
        <w:rPr>
          <w:rFonts w:hint="eastAsia" w:ascii="仿宋_GB2312" w:hAnsi="仿宋" w:cs="宋体"/>
          <w:color w:val="000000"/>
          <w:spacing w:val="8"/>
          <w:kern w:val="0"/>
          <w:szCs w:val="32"/>
        </w:rPr>
        <w:t>（四）候选人原则上从省部级奖励获得者、省级以上人大代表或政协委员、中评协资深会员、中评协领军人才中产生。</w:t>
      </w:r>
    </w:p>
    <w:p>
      <w:pPr>
        <w:widowControl/>
        <w:shd w:val="clear" w:color="auto" w:fill="FFFFFF"/>
        <w:autoSpaceDE/>
        <w:autoSpaceDN/>
        <w:adjustRightInd/>
        <w:snapToGrid/>
        <w:spacing w:line="520" w:lineRule="exact"/>
        <w:ind w:firstLine="672" w:firstLineChars="200"/>
        <w:jc w:val="left"/>
        <w:rPr>
          <w:rFonts w:hint="eastAsia" w:ascii="仿宋_GB2312" w:hAnsi="仿宋" w:cs="宋体"/>
          <w:color w:val="000000"/>
          <w:spacing w:val="8"/>
          <w:kern w:val="0"/>
          <w:szCs w:val="32"/>
        </w:rPr>
      </w:pPr>
      <w:r>
        <w:rPr>
          <w:rFonts w:hint="eastAsia" w:ascii="仿宋_GB2312" w:hAnsi="仿宋" w:cs="宋体"/>
          <w:color w:val="000000"/>
          <w:spacing w:val="8"/>
          <w:kern w:val="0"/>
          <w:szCs w:val="32"/>
        </w:rPr>
        <w:t>（五）具有良好的职业道德，无不良执业记录，未受过行政处罚、行政处分、行业自律惩戒等。</w:t>
      </w:r>
    </w:p>
    <w:p>
      <w:pPr>
        <w:widowControl/>
        <w:shd w:val="clear" w:color="auto" w:fill="FFFFFF"/>
        <w:autoSpaceDE/>
        <w:autoSpaceDN/>
        <w:adjustRightInd/>
        <w:snapToGrid/>
        <w:spacing w:line="520" w:lineRule="exact"/>
        <w:jc w:val="left"/>
        <w:rPr>
          <w:rFonts w:hint="eastAsia" w:ascii="仿宋_GB2312" w:hAnsi="黑体" w:cs="宋体"/>
          <w:color w:val="000000"/>
          <w:spacing w:val="8"/>
          <w:kern w:val="0"/>
          <w:szCs w:val="32"/>
        </w:rPr>
      </w:pPr>
      <w:r>
        <w:rPr>
          <w:rFonts w:hint="eastAsia" w:ascii="仿宋_GB2312" w:hAnsi="仿宋" w:cs="宋体"/>
          <w:color w:val="000000"/>
          <w:spacing w:val="8"/>
          <w:kern w:val="0"/>
          <w:szCs w:val="32"/>
        </w:rPr>
        <w:t xml:space="preserve">　  </w:t>
      </w:r>
      <w:r>
        <w:rPr>
          <w:rFonts w:hint="eastAsia" w:ascii="仿宋_GB2312" w:hAnsi="黑体" w:cs="宋体"/>
          <w:color w:val="000000"/>
          <w:spacing w:val="8"/>
          <w:kern w:val="0"/>
          <w:szCs w:val="32"/>
        </w:rPr>
        <w:t xml:space="preserve">二、推荐程序 </w:t>
      </w:r>
    </w:p>
    <w:p>
      <w:pPr>
        <w:widowControl/>
        <w:shd w:val="clear" w:color="auto" w:fill="FFFFFF"/>
        <w:autoSpaceDE/>
        <w:autoSpaceDN/>
        <w:adjustRightInd/>
        <w:snapToGrid/>
        <w:spacing w:line="520" w:lineRule="exact"/>
        <w:ind w:firstLine="690"/>
        <w:jc w:val="left"/>
        <w:rPr>
          <w:rFonts w:hint="eastAsia" w:ascii="仿宋_GB2312" w:hAnsi="仿宋" w:cs="宋体"/>
          <w:color w:val="000000"/>
          <w:spacing w:val="8"/>
          <w:kern w:val="0"/>
          <w:szCs w:val="32"/>
        </w:rPr>
      </w:pPr>
      <w:r>
        <w:rPr>
          <w:rFonts w:hint="eastAsia" w:ascii="仿宋_GB2312" w:hAnsi="仿宋" w:cs="宋体"/>
          <w:color w:val="000000"/>
          <w:spacing w:val="8"/>
          <w:kern w:val="0"/>
          <w:szCs w:val="32"/>
        </w:rPr>
        <w:t>坚持公开、公平、公正的原则，候选人由中评协和各省、自治区、直辖市、计划单列市资产评估协会（有关注册会计师协会）（以下简称各地方协会）提名，择优授予100名从业人员“新时代资产评估行业优秀建设者”称号。</w:t>
      </w:r>
    </w:p>
    <w:p>
      <w:pPr>
        <w:widowControl/>
        <w:shd w:val="clear" w:color="auto" w:fill="FFFFFF"/>
        <w:autoSpaceDE/>
        <w:autoSpaceDN/>
        <w:adjustRightInd/>
        <w:snapToGrid/>
        <w:spacing w:line="520" w:lineRule="exact"/>
        <w:ind w:firstLine="672" w:firstLineChars="200"/>
        <w:jc w:val="left"/>
        <w:rPr>
          <w:rFonts w:hint="eastAsia" w:ascii="仿宋_GB2312" w:hAnsi="仿宋" w:cs="宋体"/>
          <w:color w:val="000000"/>
          <w:spacing w:val="8"/>
          <w:kern w:val="0"/>
          <w:szCs w:val="32"/>
        </w:rPr>
      </w:pPr>
      <w:r>
        <w:rPr>
          <w:rFonts w:hint="eastAsia" w:ascii="仿宋_GB2312" w:hAnsi="仿宋" w:cs="宋体"/>
          <w:color w:val="000000"/>
          <w:spacing w:val="8"/>
          <w:kern w:val="0"/>
          <w:szCs w:val="32"/>
        </w:rPr>
        <w:t>（一）确定各地方协会、中评协的候选人推荐名额。综合考虑各地方资产评估师数量及行业发展等因素，分配各地方协会推荐候选人名额（见附件1）。</w:t>
      </w:r>
    </w:p>
    <w:p>
      <w:pPr>
        <w:widowControl/>
        <w:shd w:val="clear" w:color="auto" w:fill="FFFFFF"/>
        <w:autoSpaceDE/>
        <w:autoSpaceDN/>
        <w:adjustRightInd/>
        <w:snapToGrid/>
        <w:spacing w:line="520" w:lineRule="exact"/>
        <w:ind w:firstLine="672" w:firstLineChars="200"/>
        <w:jc w:val="left"/>
        <w:rPr>
          <w:rFonts w:hint="eastAsia" w:ascii="仿宋_GB2312" w:hAnsi="仿宋" w:cs="宋体"/>
          <w:color w:val="000000"/>
          <w:spacing w:val="8"/>
          <w:kern w:val="0"/>
          <w:szCs w:val="32"/>
        </w:rPr>
      </w:pPr>
      <w:r>
        <w:rPr>
          <w:rFonts w:hint="eastAsia" w:ascii="仿宋_GB2312" w:hAnsi="仿宋" w:cs="宋体"/>
          <w:color w:val="000000"/>
          <w:spacing w:val="8"/>
          <w:kern w:val="0"/>
          <w:szCs w:val="32"/>
        </w:rPr>
        <w:t>（二）各地方协会、中评协推荐候选人。各地方协会在接到本通知后，应采取适当方式组织资产评估机构推荐对行业建设作出突出贡献的“新时代资产评估行业优秀建设者”候选人，并在推荐候选人所在单位和本地区范围内对候选人以适当形式公示5个工作日，公示内容包括候选人姓名、所在单位等基本情况。</w:t>
      </w:r>
    </w:p>
    <w:p>
      <w:pPr>
        <w:widowControl/>
        <w:shd w:val="clear" w:color="auto" w:fill="FFFFFF"/>
        <w:autoSpaceDE/>
        <w:autoSpaceDN/>
        <w:adjustRightInd/>
        <w:snapToGrid/>
        <w:spacing w:line="520" w:lineRule="exact"/>
        <w:ind w:firstLine="672" w:firstLineChars="200"/>
        <w:jc w:val="left"/>
        <w:rPr>
          <w:rFonts w:hint="eastAsia" w:ascii="仿宋_GB2312" w:hAnsi="仿宋" w:cs="宋体"/>
          <w:color w:val="000000"/>
          <w:spacing w:val="8"/>
          <w:kern w:val="0"/>
          <w:szCs w:val="32"/>
        </w:rPr>
      </w:pPr>
      <w:r>
        <w:rPr>
          <w:rFonts w:hint="eastAsia" w:ascii="仿宋_GB2312" w:hAnsi="仿宋" w:cs="宋体"/>
          <w:color w:val="000000"/>
          <w:spacing w:val="8"/>
          <w:kern w:val="0"/>
          <w:szCs w:val="32"/>
        </w:rPr>
        <w:t>（三）报送候选人材料。各地方协会对经审查及公示无异议的候选人，应组织整理先进事迹材料，填写《2019年新时代资产评估行业优秀建设者候选人推荐表》（以下简称推荐表）（见附件2），并于2019年8月23日前将候选人名单及推荐表报资产评估行业评选表彰活动组委会(以下简称组委会) 办公室。</w:t>
      </w:r>
    </w:p>
    <w:p>
      <w:pPr>
        <w:widowControl/>
        <w:shd w:val="clear" w:color="auto" w:fill="FFFFFF"/>
        <w:autoSpaceDE/>
        <w:autoSpaceDN/>
        <w:adjustRightInd/>
        <w:snapToGrid/>
        <w:spacing w:line="520" w:lineRule="exact"/>
        <w:ind w:firstLine="672" w:firstLineChars="200"/>
        <w:jc w:val="left"/>
        <w:rPr>
          <w:rFonts w:hint="eastAsia" w:ascii="仿宋_GB2312" w:hAnsi="仿宋" w:cs="宋体"/>
          <w:color w:val="000000"/>
          <w:spacing w:val="8"/>
          <w:kern w:val="0"/>
          <w:szCs w:val="32"/>
        </w:rPr>
      </w:pPr>
      <w:r>
        <w:rPr>
          <w:rFonts w:hint="eastAsia" w:ascii="仿宋_GB2312" w:hAnsi="仿宋" w:cs="宋体"/>
          <w:color w:val="000000"/>
          <w:spacing w:val="8"/>
          <w:kern w:val="0"/>
          <w:szCs w:val="32"/>
        </w:rPr>
        <w:t>先进事迹材料要求真实准确、内容详实，反映候选人工作以来的一贯表现和重点事迹。所有材料请同时报送纸质版和电子版，纸质版材料用A4纸打印，一式两份，另附两寸白底免冠彩色照片一张。电子版材料可报送光盘或发送电子邮件至dangjian@cas.org.cn。</w:t>
      </w:r>
    </w:p>
    <w:p>
      <w:pPr>
        <w:widowControl/>
        <w:shd w:val="clear" w:color="auto" w:fill="FFFFFF"/>
        <w:autoSpaceDE/>
        <w:autoSpaceDN/>
        <w:adjustRightInd/>
        <w:snapToGrid/>
        <w:spacing w:line="520" w:lineRule="exact"/>
        <w:ind w:firstLine="690"/>
        <w:jc w:val="left"/>
        <w:rPr>
          <w:rFonts w:hint="eastAsia" w:ascii="仿宋_GB2312" w:hAnsi="黑体" w:cs="宋体"/>
          <w:color w:val="000000"/>
          <w:spacing w:val="8"/>
          <w:kern w:val="0"/>
          <w:szCs w:val="32"/>
        </w:rPr>
      </w:pPr>
      <w:r>
        <w:rPr>
          <w:rFonts w:hint="eastAsia" w:ascii="仿宋_GB2312" w:hAnsi="黑体" w:cs="宋体"/>
          <w:color w:val="000000"/>
          <w:spacing w:val="8"/>
          <w:kern w:val="0"/>
          <w:szCs w:val="32"/>
        </w:rPr>
        <w:t xml:space="preserve">三、确定正式人选 </w:t>
      </w:r>
    </w:p>
    <w:p>
      <w:pPr>
        <w:widowControl/>
        <w:shd w:val="clear" w:color="auto" w:fill="FFFFFF"/>
        <w:autoSpaceDE/>
        <w:autoSpaceDN/>
        <w:adjustRightInd/>
        <w:snapToGrid/>
        <w:spacing w:line="520" w:lineRule="exact"/>
        <w:ind w:firstLine="690"/>
        <w:jc w:val="left"/>
        <w:rPr>
          <w:rFonts w:hint="eastAsia" w:ascii="仿宋_GB2312" w:hAnsi="仿宋" w:cs="宋体"/>
          <w:color w:val="000000"/>
          <w:spacing w:val="8"/>
          <w:kern w:val="0"/>
          <w:szCs w:val="32"/>
        </w:rPr>
      </w:pPr>
      <w:r>
        <w:rPr>
          <w:rFonts w:hint="eastAsia" w:ascii="仿宋_GB2312" w:hAnsi="仿宋" w:cs="宋体"/>
          <w:color w:val="000000"/>
          <w:spacing w:val="8"/>
          <w:kern w:val="0"/>
          <w:szCs w:val="32"/>
        </w:rPr>
        <w:t>组委会办公室对所有推荐候选人名单进行汇总并公示。根据公示情况和评审组意见，提出“</w:t>
      </w:r>
      <w:r>
        <w:rPr>
          <w:rFonts w:hint="eastAsia" w:ascii="仿宋_GB2312" w:hAnsi="仿宋" w:cs="宋体"/>
          <w:color w:val="000000"/>
          <w:spacing w:val="0"/>
          <w:kern w:val="36"/>
          <w:szCs w:val="32"/>
        </w:rPr>
        <w:t>新时代资产评估行业优秀建设者</w:t>
      </w:r>
      <w:r>
        <w:rPr>
          <w:rFonts w:hint="eastAsia" w:ascii="仿宋_GB2312" w:hAnsi="仿宋" w:cs="宋体"/>
          <w:color w:val="000000"/>
          <w:spacing w:val="8"/>
          <w:kern w:val="0"/>
          <w:szCs w:val="32"/>
        </w:rPr>
        <w:t xml:space="preserve">”正式人选建议名单，报组委会审定。 </w:t>
      </w:r>
    </w:p>
    <w:p>
      <w:pPr>
        <w:widowControl/>
        <w:shd w:val="clear" w:color="auto" w:fill="FFFFFF"/>
        <w:autoSpaceDE/>
        <w:autoSpaceDN/>
        <w:adjustRightInd/>
        <w:snapToGrid/>
        <w:spacing w:line="520" w:lineRule="exact"/>
        <w:ind w:firstLine="690"/>
        <w:jc w:val="left"/>
        <w:rPr>
          <w:rFonts w:hint="eastAsia" w:ascii="仿宋_GB2312" w:hAnsi="黑体" w:cs="宋体"/>
          <w:color w:val="000000"/>
          <w:spacing w:val="8"/>
          <w:kern w:val="0"/>
          <w:szCs w:val="32"/>
        </w:rPr>
      </w:pPr>
      <w:r>
        <w:rPr>
          <w:rFonts w:hint="eastAsia" w:ascii="仿宋_GB2312" w:hAnsi="黑体" w:cs="宋体"/>
          <w:color w:val="000000"/>
          <w:spacing w:val="8"/>
          <w:kern w:val="0"/>
          <w:szCs w:val="32"/>
        </w:rPr>
        <w:t>四、表彰</w:t>
      </w:r>
    </w:p>
    <w:p>
      <w:pPr>
        <w:widowControl/>
        <w:shd w:val="clear" w:color="auto" w:fill="FFFFFF"/>
        <w:autoSpaceDE/>
        <w:autoSpaceDN/>
        <w:adjustRightInd/>
        <w:snapToGrid/>
        <w:spacing w:line="520" w:lineRule="exact"/>
        <w:jc w:val="left"/>
        <w:rPr>
          <w:rFonts w:hint="eastAsia" w:ascii="仿宋_GB2312" w:hAnsi="仿宋" w:cs="宋体"/>
          <w:color w:val="000000"/>
          <w:spacing w:val="8"/>
          <w:kern w:val="0"/>
          <w:szCs w:val="32"/>
        </w:rPr>
      </w:pPr>
      <w:r>
        <w:rPr>
          <w:rFonts w:hint="eastAsia" w:ascii="仿宋_GB2312" w:hAnsi="仿宋" w:cs="宋体"/>
          <w:color w:val="000000"/>
          <w:spacing w:val="8"/>
          <w:kern w:val="0"/>
          <w:szCs w:val="32"/>
        </w:rPr>
        <w:t xml:space="preserve">    2019年10月上旬对获得“新时代资产评估行业优秀建设者”称号的人员予以表彰。</w:t>
      </w:r>
    </w:p>
    <w:p>
      <w:pPr>
        <w:widowControl/>
        <w:shd w:val="clear" w:color="auto" w:fill="FFFFFF"/>
        <w:autoSpaceDE/>
        <w:autoSpaceDN/>
        <w:adjustRightInd/>
        <w:snapToGrid/>
        <w:spacing w:line="520" w:lineRule="exact"/>
        <w:ind w:firstLine="672" w:firstLineChars="200"/>
        <w:jc w:val="left"/>
        <w:rPr>
          <w:rFonts w:hint="eastAsia" w:ascii="仿宋_GB2312" w:hAnsi="黑体" w:cs="宋体"/>
          <w:color w:val="000000"/>
          <w:spacing w:val="8"/>
          <w:kern w:val="0"/>
          <w:szCs w:val="32"/>
        </w:rPr>
      </w:pPr>
      <w:r>
        <w:rPr>
          <w:rFonts w:hint="eastAsia" w:ascii="仿宋_GB2312" w:hAnsi="黑体" w:cs="宋体"/>
          <w:color w:val="000000"/>
          <w:spacing w:val="8"/>
          <w:kern w:val="0"/>
          <w:szCs w:val="32"/>
        </w:rPr>
        <w:t>五、有关要求</w:t>
      </w:r>
    </w:p>
    <w:p>
      <w:pPr>
        <w:widowControl/>
        <w:shd w:val="clear" w:color="auto" w:fill="FFFFFF"/>
        <w:autoSpaceDE/>
        <w:autoSpaceDN/>
        <w:adjustRightInd/>
        <w:snapToGrid/>
        <w:spacing w:line="520" w:lineRule="exact"/>
        <w:jc w:val="left"/>
        <w:rPr>
          <w:rFonts w:hint="eastAsia" w:ascii="仿宋_GB2312" w:hAnsi="仿宋" w:cs="宋体"/>
          <w:color w:val="000000"/>
          <w:spacing w:val="8"/>
          <w:kern w:val="0"/>
          <w:szCs w:val="32"/>
        </w:rPr>
      </w:pPr>
      <w:r>
        <w:rPr>
          <w:rFonts w:hint="eastAsia" w:ascii="仿宋_GB2312" w:hAnsi="仿宋" w:cs="宋体"/>
          <w:color w:val="000000"/>
          <w:spacing w:val="8"/>
          <w:kern w:val="0"/>
          <w:szCs w:val="32"/>
        </w:rPr>
        <w:t xml:space="preserve">    （一）加强组织领导。要精心组织，周密安排，严格把关，深入挖掘先进典型，确保表彰工作的顺利进行。</w:t>
      </w:r>
    </w:p>
    <w:p>
      <w:pPr>
        <w:widowControl/>
        <w:shd w:val="clear" w:color="auto" w:fill="FFFFFF"/>
        <w:autoSpaceDE/>
        <w:autoSpaceDN/>
        <w:adjustRightInd/>
        <w:snapToGrid/>
        <w:spacing w:line="520" w:lineRule="exact"/>
        <w:ind w:firstLine="720"/>
        <w:jc w:val="left"/>
        <w:rPr>
          <w:rFonts w:hint="eastAsia" w:ascii="仿宋_GB2312" w:hAnsi="仿宋" w:cs="宋体"/>
          <w:color w:val="000000"/>
          <w:spacing w:val="8"/>
          <w:kern w:val="0"/>
          <w:szCs w:val="32"/>
        </w:rPr>
      </w:pPr>
      <w:r>
        <w:rPr>
          <w:rFonts w:hint="eastAsia" w:ascii="仿宋_GB2312" w:hAnsi="仿宋" w:cs="宋体"/>
          <w:color w:val="000000"/>
          <w:spacing w:val="8"/>
          <w:kern w:val="0"/>
          <w:szCs w:val="32"/>
        </w:rPr>
        <w:t>（二）严格标准程序。要严格按照评选条件和程序进行评选，坚持高标准、严要求，真正把成绩突出、行业认可的先进典型树起来。</w:t>
      </w:r>
    </w:p>
    <w:p>
      <w:pPr>
        <w:widowControl/>
        <w:shd w:val="clear" w:color="auto" w:fill="FFFFFF"/>
        <w:autoSpaceDE/>
        <w:autoSpaceDN/>
        <w:adjustRightInd/>
        <w:snapToGrid/>
        <w:spacing w:line="520" w:lineRule="exact"/>
        <w:ind w:firstLine="672" w:firstLineChars="200"/>
        <w:jc w:val="left"/>
        <w:rPr>
          <w:rFonts w:hint="eastAsia" w:ascii="仿宋_GB2312" w:hAnsi="仿宋" w:cs="宋体"/>
          <w:color w:val="000000"/>
          <w:spacing w:val="8"/>
          <w:kern w:val="0"/>
          <w:szCs w:val="32"/>
        </w:rPr>
      </w:pPr>
      <w:r>
        <w:rPr>
          <w:rFonts w:hint="eastAsia" w:ascii="仿宋_GB2312" w:hAnsi="仿宋" w:cs="宋体"/>
          <w:color w:val="000000"/>
          <w:spacing w:val="8"/>
          <w:kern w:val="0"/>
          <w:szCs w:val="32"/>
        </w:rPr>
        <w:t xml:space="preserve">（三）坚持公平、公正、公开原则。对评选过程中弄虚作假、徇私舞弊的，一经查实，取消评选资格；坚持公益性，不搞商业操作，任何单位和个人不得借机牟利。 </w:t>
      </w:r>
    </w:p>
    <w:p>
      <w:pPr>
        <w:widowControl/>
        <w:shd w:val="clear" w:color="auto" w:fill="FFFFFF"/>
        <w:autoSpaceDE/>
        <w:autoSpaceDN/>
        <w:adjustRightInd/>
        <w:snapToGrid/>
        <w:spacing w:line="520" w:lineRule="exact"/>
        <w:jc w:val="left"/>
        <w:rPr>
          <w:rFonts w:hint="eastAsia" w:ascii="仿宋_GB2312" w:hAnsi="仿宋" w:cs="宋体"/>
          <w:color w:val="000000"/>
          <w:spacing w:val="8"/>
          <w:kern w:val="0"/>
          <w:szCs w:val="32"/>
        </w:rPr>
      </w:pPr>
      <w:r>
        <w:rPr>
          <w:rFonts w:hint="eastAsia" w:ascii="仿宋_GB2312" w:hAnsi="仿宋" w:cs="宋体"/>
          <w:color w:val="000000"/>
          <w:spacing w:val="8"/>
          <w:kern w:val="0"/>
          <w:szCs w:val="32"/>
        </w:rPr>
        <w:t xml:space="preserve">    （四）发挥典型示范作用。要以此次表彰工作为契机，进一步营造发现典型、宣传典型、学习典型的良好氛围，引导广大从业人员立足岗位创先争优。</w:t>
      </w:r>
    </w:p>
    <w:p>
      <w:pPr>
        <w:widowControl/>
        <w:shd w:val="clear" w:color="auto" w:fill="FFFFFF"/>
        <w:autoSpaceDE/>
        <w:autoSpaceDN/>
        <w:adjustRightInd/>
        <w:snapToGrid/>
        <w:spacing w:line="520" w:lineRule="exact"/>
        <w:ind w:firstLine="672" w:firstLineChars="200"/>
        <w:jc w:val="left"/>
        <w:rPr>
          <w:rFonts w:hint="eastAsia" w:ascii="仿宋_GB2312" w:hAnsi="黑体" w:cs="宋体"/>
          <w:color w:val="000000"/>
          <w:spacing w:val="8"/>
          <w:kern w:val="0"/>
          <w:szCs w:val="32"/>
        </w:rPr>
      </w:pPr>
      <w:r>
        <w:rPr>
          <w:rFonts w:hint="eastAsia" w:ascii="仿宋_GB2312" w:hAnsi="黑体" w:cs="宋体"/>
          <w:color w:val="000000"/>
          <w:spacing w:val="8"/>
          <w:kern w:val="0"/>
          <w:szCs w:val="32"/>
        </w:rPr>
        <w:t xml:space="preserve">六、组织机构 </w:t>
      </w:r>
    </w:p>
    <w:p>
      <w:pPr>
        <w:widowControl/>
        <w:shd w:val="clear" w:color="auto" w:fill="FFFFFF"/>
        <w:autoSpaceDE/>
        <w:autoSpaceDN/>
        <w:adjustRightInd/>
        <w:snapToGrid/>
        <w:spacing w:line="520" w:lineRule="exact"/>
        <w:ind w:firstLine="672" w:firstLineChars="200"/>
        <w:jc w:val="left"/>
        <w:rPr>
          <w:rFonts w:hint="eastAsia" w:ascii="仿宋_GB2312" w:hAnsi="仿宋" w:cs="宋体"/>
          <w:color w:val="000000"/>
          <w:spacing w:val="8"/>
          <w:kern w:val="0"/>
          <w:szCs w:val="32"/>
        </w:rPr>
      </w:pPr>
      <w:r>
        <w:rPr>
          <w:rFonts w:hint="eastAsia" w:ascii="仿宋_GB2312" w:hAnsi="仿宋" w:cs="宋体"/>
          <w:color w:val="000000"/>
          <w:spacing w:val="8"/>
          <w:kern w:val="0"/>
          <w:szCs w:val="32"/>
        </w:rPr>
        <w:t xml:space="preserve">（一）中国资产评估行业党委成立组委会，负责审定实施方案、确定正式人选名单，研究决定有关事项。 </w:t>
      </w:r>
    </w:p>
    <w:p>
      <w:pPr>
        <w:widowControl/>
        <w:shd w:val="clear" w:color="auto" w:fill="FFFFFF"/>
        <w:autoSpaceDE/>
        <w:autoSpaceDN/>
        <w:adjustRightInd/>
        <w:snapToGrid/>
        <w:spacing w:line="520" w:lineRule="exact"/>
        <w:ind w:firstLine="672" w:firstLineChars="200"/>
        <w:jc w:val="left"/>
        <w:rPr>
          <w:rFonts w:hint="eastAsia" w:ascii="仿宋_GB2312" w:hAnsi="仿宋" w:cs="宋体"/>
          <w:color w:val="000000"/>
          <w:spacing w:val="8"/>
          <w:kern w:val="0"/>
          <w:szCs w:val="32"/>
        </w:rPr>
      </w:pPr>
      <w:r>
        <w:rPr>
          <w:rFonts w:hint="eastAsia" w:ascii="仿宋_GB2312" w:hAnsi="仿宋" w:cs="宋体"/>
          <w:color w:val="000000"/>
          <w:spacing w:val="8"/>
          <w:kern w:val="0"/>
          <w:szCs w:val="32"/>
        </w:rPr>
        <w:t xml:space="preserve">（二）组委会下设评审组，在组委会领导下工作。评审组由相关领导和专家组成，对候选人名单进行评议，提出正式人选建议名单。 </w:t>
      </w:r>
    </w:p>
    <w:p>
      <w:pPr>
        <w:shd w:val="clear" w:color="auto" w:fill="FFFFFF"/>
        <w:autoSpaceDE/>
        <w:autoSpaceDN/>
        <w:adjustRightInd/>
        <w:snapToGrid/>
        <w:spacing w:line="520" w:lineRule="exact"/>
        <w:ind w:firstLine="672" w:firstLineChars="200"/>
        <w:rPr>
          <w:rFonts w:hint="eastAsia" w:ascii="仿宋_GB2312" w:hAnsi="仿宋" w:cs="宋体"/>
          <w:color w:val="000000"/>
          <w:spacing w:val="8"/>
          <w:kern w:val="0"/>
          <w:szCs w:val="32"/>
        </w:rPr>
      </w:pPr>
      <w:r>
        <w:rPr>
          <w:rFonts w:hint="eastAsia" w:ascii="仿宋_GB2312" w:hAnsi="仿宋" w:cs="宋体"/>
          <w:color w:val="000000"/>
          <w:spacing w:val="8"/>
          <w:kern w:val="0"/>
          <w:szCs w:val="32"/>
        </w:rPr>
        <w:t>组委会办公室设在中评协行业党建工作部，负责表彰活动的日常工作。</w:t>
      </w:r>
    </w:p>
    <w:p>
      <w:pPr>
        <w:autoSpaceDE/>
        <w:autoSpaceDN/>
        <w:adjustRightInd/>
        <w:snapToGrid/>
        <w:spacing w:line="520" w:lineRule="exact"/>
        <w:ind w:left="5760" w:hanging="5760" w:hangingChars="1800"/>
        <w:rPr>
          <w:rFonts w:hint="eastAsia" w:ascii="仿宋_GB2312" w:hAnsi="仿宋"/>
          <w:color w:val="000000"/>
          <w:spacing w:val="0"/>
          <w:szCs w:val="32"/>
        </w:rPr>
      </w:pPr>
      <w:r>
        <w:rPr>
          <w:rFonts w:hint="eastAsia" w:ascii="仿宋_GB2312" w:hAnsi="仿宋"/>
          <w:color w:val="000000"/>
          <w:spacing w:val="0"/>
          <w:szCs w:val="32"/>
        </w:rPr>
        <w:t xml:space="preserve">               </w:t>
      </w:r>
    </w:p>
    <w:p>
      <w:pPr>
        <w:autoSpaceDE/>
        <w:autoSpaceDN/>
        <w:adjustRightInd/>
        <w:snapToGrid/>
        <w:spacing w:line="520" w:lineRule="exact"/>
        <w:ind w:left="5760" w:hanging="5760" w:hangingChars="1800"/>
        <w:rPr>
          <w:rFonts w:hint="eastAsia" w:ascii="仿宋_GB2312" w:hAnsi="仿宋"/>
          <w:color w:val="000000"/>
          <w:spacing w:val="0"/>
          <w:szCs w:val="32"/>
        </w:rPr>
      </w:pPr>
      <w:r>
        <w:rPr>
          <w:rFonts w:hint="eastAsia" w:ascii="仿宋_GB2312" w:hAnsi="仿宋"/>
          <w:color w:val="000000"/>
          <w:spacing w:val="0"/>
          <w:szCs w:val="32"/>
        </w:rPr>
        <w:t xml:space="preserve">                  </w:t>
      </w:r>
    </w:p>
    <w:p>
      <w:pPr>
        <w:autoSpaceDE/>
        <w:autoSpaceDN/>
        <w:adjustRightInd/>
        <w:snapToGrid/>
        <w:spacing w:line="520" w:lineRule="exact"/>
        <w:ind w:left="5760" w:hanging="5760" w:hangingChars="1800"/>
        <w:rPr>
          <w:rFonts w:hint="eastAsia" w:ascii="仿宋_GB2312" w:hAnsi="仿宋"/>
          <w:color w:val="000000"/>
          <w:spacing w:val="0"/>
          <w:szCs w:val="32"/>
        </w:rPr>
      </w:pPr>
    </w:p>
    <w:p>
      <w:pPr>
        <w:autoSpaceDE/>
        <w:autoSpaceDN/>
        <w:adjustRightInd/>
        <w:snapToGrid/>
        <w:spacing w:line="520" w:lineRule="exact"/>
        <w:ind w:firstLine="4800" w:firstLineChars="1500"/>
        <w:rPr>
          <w:rFonts w:hint="eastAsia" w:ascii="仿宋_GB2312" w:hAnsi="仿宋"/>
          <w:color w:val="000000"/>
          <w:spacing w:val="0"/>
          <w:szCs w:val="32"/>
        </w:rPr>
      </w:pPr>
      <w:r>
        <w:rPr>
          <w:rFonts w:hint="eastAsia" w:ascii="仿宋_GB2312" w:hAnsi="仿宋"/>
          <w:color w:val="000000"/>
          <w:spacing w:val="0"/>
          <w:szCs w:val="32"/>
        </w:rPr>
        <w:t>2019年7月18日</w:t>
      </w:r>
    </w:p>
    <w:p>
      <w:pPr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127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napToGrid w:val="0"/>
      <w:spacing w:line="588" w:lineRule="atLeast"/>
      <w:jc w:val="both"/>
    </w:pPr>
    <w:rPr>
      <w:rFonts w:ascii="宋体" w:hAnsi="宋体" w:eastAsia="仿宋_GB2312" w:cs="Times New Roman"/>
      <w:spacing w:val="-2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青衫依旧</cp:lastModifiedBy>
  <dcterms:modified xsi:type="dcterms:W3CDTF">2019-07-31T09:31:49Z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