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3B6E91">
      <w:pPr>
        <w:adjustRightInd w:val="0"/>
        <w:snapToGrid w:val="0"/>
        <w:spacing w:line="360" w:lineRule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 w14:paraId="6FD343ED">
      <w:pPr>
        <w:adjustRightInd w:val="0"/>
        <w:snapToGrid w:val="0"/>
        <w:spacing w:line="360" w:lineRule="auto"/>
        <w:rPr>
          <w:rFonts w:ascii="黑体" w:hAnsi="黑体" w:eastAsia="黑体" w:cs="黑体"/>
          <w:sz w:val="32"/>
          <w:szCs w:val="32"/>
        </w:rPr>
      </w:pPr>
    </w:p>
    <w:p w14:paraId="57D6EDD3">
      <w:pPr>
        <w:widowControl/>
        <w:adjustRightInd w:val="0"/>
        <w:snapToGrid w:val="0"/>
        <w:spacing w:line="600" w:lineRule="exact"/>
        <w:jc w:val="center"/>
        <w:rPr>
          <w:rFonts w:ascii="方正公文小标宋" w:hAnsi="方正公文小标宋" w:eastAsia="方正公文小标宋" w:cs="方正公文小标宋"/>
          <w:kern w:val="0"/>
          <w:sz w:val="44"/>
          <w:szCs w:val="44"/>
        </w:rPr>
      </w:pPr>
      <w:bookmarkStart w:id="0" w:name="_GoBack"/>
      <w:r>
        <w:rPr>
          <w:rFonts w:hint="eastAsia" w:ascii="方正公文小标宋" w:hAnsi="方正公文小标宋" w:eastAsia="方正公文小标宋" w:cs="方正公文小标宋"/>
          <w:kern w:val="0"/>
          <w:sz w:val="44"/>
          <w:szCs w:val="44"/>
        </w:rPr>
        <w:t>2025年资产评估机构年检通过名单</w:t>
      </w:r>
    </w:p>
    <w:p w14:paraId="3EADF65D">
      <w:pPr>
        <w:widowControl/>
        <w:adjustRightInd w:val="0"/>
        <w:snapToGrid w:val="0"/>
        <w:spacing w:line="600" w:lineRule="exact"/>
        <w:jc w:val="center"/>
        <w:rPr>
          <w:rFonts w:ascii="方正公文小标宋" w:hAnsi="方正公文小标宋" w:eastAsia="方正公文小标宋" w:cs="方正公文小标宋"/>
          <w:kern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kern w:val="0"/>
          <w:sz w:val="44"/>
          <w:szCs w:val="44"/>
        </w:rPr>
        <w:t>（第二批）</w:t>
      </w:r>
    </w:p>
    <w:bookmarkEnd w:id="0"/>
    <w:p w14:paraId="11E89D2F">
      <w:pPr>
        <w:tabs>
          <w:tab w:val="left" w:pos="1995"/>
        </w:tabs>
        <w:adjustRightInd w:val="0"/>
        <w:snapToGrid w:val="0"/>
        <w:spacing w:line="600" w:lineRule="exact"/>
        <w:rPr>
          <w:rFonts w:ascii="宋体" w:hAnsi="宋体" w:cs="方正小标宋简体"/>
          <w:b/>
          <w:sz w:val="24"/>
        </w:rPr>
      </w:pPr>
    </w:p>
    <w:p w14:paraId="10121EB1">
      <w:pPr>
        <w:tabs>
          <w:tab w:val="left" w:pos="1995"/>
        </w:tabs>
        <w:adjustRightInd w:val="0"/>
        <w:snapToGrid w:val="0"/>
        <w:spacing w:line="60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一、年检通过资产评估机构</w:t>
      </w:r>
    </w:p>
    <w:p w14:paraId="2EBE926E">
      <w:pPr>
        <w:adjustRightInd w:val="0"/>
        <w:snapToGrid w:val="0"/>
        <w:spacing w:line="60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同致信德（山西）资产评估有限公司  </w:t>
      </w:r>
    </w:p>
    <w:p w14:paraId="20AF840A">
      <w:pPr>
        <w:adjustRightInd w:val="0"/>
        <w:snapToGrid w:val="0"/>
        <w:spacing w:line="60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山西柏利源资产评估师事务所 </w:t>
      </w:r>
    </w:p>
    <w:p w14:paraId="008E949F">
      <w:pPr>
        <w:adjustRightInd w:val="0"/>
        <w:snapToGrid w:val="0"/>
        <w:spacing w:line="60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山西真诚资产评估有限公司</w:t>
      </w:r>
    </w:p>
    <w:p w14:paraId="3BCD3EED">
      <w:pPr>
        <w:adjustRightInd w:val="0"/>
        <w:snapToGrid w:val="0"/>
        <w:spacing w:line="600" w:lineRule="exact"/>
        <w:rPr>
          <w:rFonts w:ascii="仿宋" w:hAnsi="仿宋" w:eastAsia="仿宋"/>
          <w:sz w:val="32"/>
          <w:szCs w:val="32"/>
        </w:rPr>
      </w:pPr>
    </w:p>
    <w:p w14:paraId="5E95CC10">
      <w:pPr>
        <w:tabs>
          <w:tab w:val="left" w:pos="1995"/>
        </w:tabs>
        <w:adjustRightInd w:val="0"/>
        <w:snapToGrid w:val="0"/>
        <w:spacing w:line="60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二、注销资产评估机构</w:t>
      </w:r>
    </w:p>
    <w:p w14:paraId="1FDA84FD">
      <w:pPr>
        <w:adjustRightInd w:val="0"/>
        <w:snapToGrid w:val="0"/>
        <w:spacing w:line="360" w:lineRule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北京中盛行房地产土地资产评估有限公司山西分公司</w:t>
      </w:r>
    </w:p>
    <w:p w14:paraId="0BBF8B8E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79E91C51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3DE44CDD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719A69D8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13BDCD96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14B14D8C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14890BC3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2F94D3DF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2D6108E2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6E846511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2159C6AA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542D253F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534C69D4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z w:val="24"/>
        </w:rPr>
      </w:pPr>
    </w:p>
    <w:p w14:paraId="3C4F6D0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altName w:val="微软雅黑"/>
    <w:panose1 w:val="00000000000000000000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38137F"/>
    <w:rsid w:val="3F38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2025-05-26T08:50:00Z</dcterms:created>
  <dc:creator>王琛</dc:creator>
  <cp:lastModifiedBy>王琛</cp:lastModifiedBy>
  <dcterms:modified xsi:type="dcterms:W3CDTF">2025-05-26T08:53:22Z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AB9C04043D4048B795E709E3044F4291_11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